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056"/>
        <w:gridCol w:w="683"/>
        <w:gridCol w:w="680"/>
        <w:gridCol w:w="7059"/>
      </w:tblGrid>
      <w:tr w:rsidR="00542C9E" w:rsidRPr="00654F8E" w14:paraId="5E3A5944" w14:textId="77777777">
        <w:trPr>
          <w:trHeight w:hRule="exact" w:val="10546"/>
        </w:trPr>
        <w:tc>
          <w:tcPr>
            <w:tcW w:w="7056" w:type="dxa"/>
          </w:tcPr>
          <w:p w14:paraId="33D1D723" w14:textId="77777777" w:rsidR="00542C9E" w:rsidRPr="00003D96" w:rsidRDefault="00B86C92" w:rsidP="00035682">
            <w:pPr>
              <w:pStyle w:val="Rubrik2"/>
              <w:rPr>
                <w:b/>
                <w:i/>
                <w:color w:val="79AC54"/>
              </w:rPr>
            </w:pPr>
            <w:r w:rsidRPr="001E779D">
              <w:rPr>
                <w:color w:val="000000" w:themeColor="text1"/>
              </w:rPr>
              <w:t>Vi vill veta vad du tycker…</w:t>
            </w:r>
          </w:p>
          <w:p w14:paraId="14372ED6" w14:textId="77777777" w:rsidR="00B86C92" w:rsidRDefault="00B86C92" w:rsidP="00BE4D48">
            <w:pPr>
              <w:rPr>
                <w:rFonts w:ascii="Century Gothic" w:hAnsi="Century Gothic"/>
              </w:rPr>
            </w:pPr>
          </w:p>
          <w:p w14:paraId="240C8868" w14:textId="77777777" w:rsidR="00B86C92" w:rsidRPr="00B86C92" w:rsidRDefault="00B86C92" w:rsidP="00CF7BD7">
            <w:pPr>
              <w:pStyle w:val="Brdtext"/>
            </w:pPr>
            <w:r w:rsidRPr="00973C6C">
              <w:t>Har</w:t>
            </w:r>
            <w:r w:rsidRPr="00B86C92">
              <w:t xml:space="preserve"> du synpunkter på </w:t>
            </w:r>
            <w:r w:rsidR="00356A7F">
              <w:t xml:space="preserve">hur vi hanterar bygglov </w:t>
            </w:r>
            <w:r w:rsidRPr="00B86C92">
              <w:t>i Uddevalla kommun?</w:t>
            </w:r>
          </w:p>
          <w:p w14:paraId="0FD9CE42" w14:textId="77777777" w:rsidR="00B86C92" w:rsidRPr="00B86C92" w:rsidRDefault="00B86C92" w:rsidP="00CF7BD7">
            <w:pPr>
              <w:pStyle w:val="Brdtext"/>
            </w:pPr>
          </w:p>
          <w:p w14:paraId="31CA709A" w14:textId="77777777" w:rsidR="00B86C92" w:rsidRDefault="00B86C92" w:rsidP="00CF7BD7">
            <w:pPr>
              <w:pStyle w:val="Brdtext"/>
            </w:pPr>
            <w:r w:rsidRPr="00B86C92">
              <w:t>Berätta det för oss! Vi vill ta del av dina tankar, idéer och synpunkter. Det ger oss en chans att förbättra verksamheten.</w:t>
            </w:r>
          </w:p>
          <w:p w14:paraId="3E4E8762" w14:textId="77777777" w:rsidR="00B86C92" w:rsidRDefault="00B86C92" w:rsidP="00CF7BD7">
            <w:pPr>
              <w:pStyle w:val="Brdtext"/>
            </w:pPr>
          </w:p>
          <w:p w14:paraId="65AC805C" w14:textId="77777777" w:rsidR="00B86C92" w:rsidRDefault="00B86C92" w:rsidP="00CF7BD7">
            <w:pPr>
              <w:pStyle w:val="Brdtext"/>
            </w:pPr>
            <w:r>
              <w:t>Använd kommunens förtryckta blankett ”</w:t>
            </w:r>
            <w:r w:rsidR="00AD4CFA">
              <w:t>Tyck till, fråga eller felanmäl</w:t>
            </w:r>
            <w:r>
              <w:t xml:space="preserve">”. Den finns tillgänglig i alla våra verksamheter. Du hittar den också på kommunens hemsida </w:t>
            </w:r>
            <w:hyperlink r:id="rId7" w:history="1">
              <w:r w:rsidR="00AD4CFA" w:rsidRPr="00C75ACD">
                <w:rPr>
                  <w:rStyle w:val="Hyperlnk"/>
                </w:rPr>
                <w:t>www.uddevalla.se/tycktill</w:t>
              </w:r>
            </w:hyperlink>
            <w:r>
              <w:t xml:space="preserve"> </w:t>
            </w:r>
          </w:p>
          <w:p w14:paraId="25C52762" w14:textId="77777777" w:rsidR="00B86C92" w:rsidRDefault="00B86C92" w:rsidP="00CF7BD7">
            <w:pPr>
              <w:pStyle w:val="Brdtext"/>
            </w:pPr>
          </w:p>
          <w:p w14:paraId="1784ABE7" w14:textId="77777777" w:rsidR="00B86C92" w:rsidRDefault="00B86C92" w:rsidP="00CF7BD7">
            <w:pPr>
              <w:pStyle w:val="Brdtext"/>
            </w:pPr>
            <w:r>
              <w:t xml:space="preserve">Ansvarig för medborgarsynpunkter är </w:t>
            </w:r>
            <w:r w:rsidR="00356A7F">
              <w:t>Kontaktcenter</w:t>
            </w:r>
            <w:r>
              <w:t>.</w:t>
            </w:r>
          </w:p>
          <w:p w14:paraId="57C37377" w14:textId="77777777" w:rsidR="00B86C92" w:rsidRDefault="00B86C92" w:rsidP="00973C6C"/>
          <w:tbl>
            <w:tblPr>
              <w:tblStyle w:val="Tabellrutnt"/>
              <w:tblpPr w:leftFromText="141" w:rightFromText="141" w:vertAnchor="text" w:horzAnchor="margin" w:tblpXSpec="right" w:tblpY="5560"/>
              <w:tblOverlap w:val="never"/>
              <w:tblW w:w="13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35"/>
            </w:tblGrid>
            <w:tr w:rsidR="0019184B" w14:paraId="23452DE4" w14:textId="77777777" w:rsidTr="00400421">
              <w:trPr>
                <w:trHeight w:val="2278"/>
              </w:trPr>
              <w:tc>
                <w:tcPr>
                  <w:tcW w:w="5000" w:type="pct"/>
                </w:tcPr>
                <w:p w14:paraId="00317F11" w14:textId="77777777" w:rsidR="0019184B" w:rsidRDefault="0019184B" w:rsidP="00641942">
                  <w:pPr>
                    <w:rPr>
                      <w:rFonts w:ascii="Century Gothic" w:hAnsi="Century Gothic"/>
                      <w:b/>
                      <w:sz w:val="16"/>
                      <w:szCs w:val="16"/>
                    </w:rPr>
                  </w:pPr>
                </w:p>
                <w:p w14:paraId="05E452B2" w14:textId="77777777" w:rsidR="0019184B" w:rsidRDefault="0019184B" w:rsidP="005F6162">
                  <w:r w:rsidRPr="00AD234A">
                    <w:rPr>
                      <w:rFonts w:ascii="Century Gothic" w:hAnsi="Century Gothic"/>
                      <w:b/>
                      <w:sz w:val="16"/>
                      <w:szCs w:val="16"/>
                    </w:rPr>
                    <w:t>Besöksadress:</w:t>
                  </w:r>
                  <w:r w:rsidRPr="00AD234A">
                    <w:rPr>
                      <w:rFonts w:ascii="Century Gothic" w:hAnsi="Century Gothic"/>
                      <w:b/>
                      <w:sz w:val="16"/>
                      <w:szCs w:val="16"/>
                    </w:rPr>
                    <w:br/>
                  </w:r>
                  <w:r w:rsidRPr="00AD234A">
                    <w:rPr>
                      <w:rFonts w:ascii="Century Gothic" w:hAnsi="Century Gothic"/>
                      <w:sz w:val="16"/>
                      <w:szCs w:val="16"/>
                    </w:rPr>
                    <w:t>Varvsvägen 1</w:t>
                  </w:r>
                  <w:r w:rsidRPr="00AD234A">
                    <w:rPr>
                      <w:rFonts w:ascii="Century Gothic" w:hAnsi="Century Gothic"/>
                      <w:sz w:val="16"/>
                      <w:szCs w:val="16"/>
                    </w:rPr>
                    <w:br/>
                  </w:r>
                  <w:r w:rsidRPr="00AD234A">
                    <w:rPr>
                      <w:rFonts w:ascii="Century Gothic" w:hAnsi="Century Gothic"/>
                      <w:sz w:val="16"/>
                      <w:szCs w:val="16"/>
                    </w:rPr>
                    <w:br/>
                  </w:r>
                  <w:r w:rsidRPr="00AD234A">
                    <w:rPr>
                      <w:rFonts w:ascii="Century Gothic" w:hAnsi="Century Gothic"/>
                      <w:b/>
                      <w:sz w:val="16"/>
                      <w:szCs w:val="16"/>
                    </w:rPr>
                    <w:t>Postadress:</w:t>
                  </w:r>
                  <w:r w:rsidRPr="00AD234A">
                    <w:rPr>
                      <w:rFonts w:ascii="Century Gothic" w:hAnsi="Century Gothic"/>
                      <w:b/>
                      <w:sz w:val="16"/>
                      <w:szCs w:val="16"/>
                    </w:rPr>
                    <w:br/>
                  </w:r>
                  <w:r w:rsidRPr="00AD234A">
                    <w:rPr>
                      <w:rFonts w:ascii="Century Gothic" w:hAnsi="Century Gothic"/>
                      <w:sz w:val="16"/>
                      <w:szCs w:val="16"/>
                    </w:rPr>
                    <w:t>Uddevalla kommun</w:t>
                  </w:r>
                  <w:r w:rsidRPr="00AD234A">
                    <w:rPr>
                      <w:rFonts w:ascii="Century Gothic" w:hAnsi="Century Gothic"/>
                      <w:sz w:val="16"/>
                      <w:szCs w:val="16"/>
                    </w:rPr>
                    <w:br/>
                    <w:t>451 81 Uddevalla</w:t>
                  </w:r>
                  <w:r w:rsidRPr="00AD234A">
                    <w:rPr>
                      <w:rFonts w:ascii="Century Gothic" w:hAnsi="Century Gothic"/>
                      <w:sz w:val="16"/>
                      <w:szCs w:val="16"/>
                    </w:rPr>
                    <w:br/>
                  </w:r>
                  <w:r w:rsidRPr="00AD234A">
                    <w:rPr>
                      <w:rFonts w:ascii="Century Gothic" w:hAnsi="Century Gothic"/>
                      <w:sz w:val="16"/>
                      <w:szCs w:val="16"/>
                    </w:rPr>
                    <w:br/>
                    <w:t>Telefon: 0522-69</w:t>
                  </w:r>
                  <w:r w:rsidR="005F6162">
                    <w:rPr>
                      <w:rFonts w:ascii="Century Gothic" w:hAnsi="Century Gothic"/>
                      <w:sz w:val="16"/>
                      <w:szCs w:val="16"/>
                    </w:rPr>
                    <w:t xml:space="preserve"> 6</w:t>
                  </w:r>
                  <w:r w:rsidRPr="00AD234A">
                    <w:rPr>
                      <w:rFonts w:ascii="Century Gothic" w:hAnsi="Century Gothic"/>
                      <w:sz w:val="16"/>
                      <w:szCs w:val="16"/>
                    </w:rPr>
                    <w:t>0 00</w:t>
                  </w:r>
                  <w:r w:rsidRPr="00AD234A">
                    <w:rPr>
                      <w:rFonts w:ascii="Century Gothic" w:hAnsi="Century Gothic"/>
                      <w:sz w:val="16"/>
                      <w:szCs w:val="16"/>
                    </w:rPr>
                    <w:br/>
                  </w:r>
                  <w:r w:rsidRPr="00AD234A">
                    <w:rPr>
                      <w:rFonts w:ascii="Century Gothic" w:hAnsi="Century Gothic"/>
                      <w:sz w:val="16"/>
                      <w:szCs w:val="16"/>
                    </w:rPr>
                    <w:br/>
                    <w:t>www.uddevalla.se</w:t>
                  </w:r>
                </w:p>
              </w:tc>
            </w:tr>
          </w:tbl>
          <w:p w14:paraId="2FFE40A8" w14:textId="77777777" w:rsidR="00B86C92" w:rsidRPr="00B86C92" w:rsidRDefault="0019184B" w:rsidP="00CF7BD7">
            <w:pPr>
              <w:pStyle w:val="Brdtext"/>
              <w:rPr>
                <w:rFonts w:ascii="Century Gothic" w:hAnsi="Century Gothic"/>
              </w:rPr>
            </w:pPr>
            <w:r>
              <w:rPr>
                <w:noProof/>
              </w:rPr>
              <w:drawing>
                <wp:anchor distT="0" distB="0" distL="114300" distR="114300" simplePos="0" relativeHeight="251661312" behindDoc="0" locked="0" layoutInCell="1" allowOverlap="0" wp14:anchorId="79ADACB7" wp14:editId="16C7F3DA">
                  <wp:simplePos x="0" y="0"/>
                  <wp:positionH relativeFrom="margin">
                    <wp:posOffset>3292475</wp:posOffset>
                  </wp:positionH>
                  <wp:positionV relativeFrom="margin">
                    <wp:posOffset>4178300</wp:posOffset>
                  </wp:positionV>
                  <wp:extent cx="1044000" cy="1044000"/>
                  <wp:effectExtent l="0" t="0" r="3810" b="381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_100x100_fa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4000" cy="1044000"/>
                          </a:xfrm>
                          <a:prstGeom prst="rect">
                            <a:avLst/>
                          </a:prstGeom>
                        </pic:spPr>
                      </pic:pic>
                    </a:graphicData>
                  </a:graphic>
                  <wp14:sizeRelH relativeFrom="margin">
                    <wp14:pctWidth>0</wp14:pctWidth>
                  </wp14:sizeRelH>
                  <wp14:sizeRelV relativeFrom="margin">
                    <wp14:pctHeight>0</wp14:pctHeight>
                  </wp14:sizeRelV>
                </wp:anchor>
              </w:drawing>
            </w:r>
            <w:r w:rsidR="00B86C92">
              <w:t>Vill du kontakta oss kan du ringa 0522-69</w:t>
            </w:r>
            <w:r w:rsidR="00356A7F">
              <w:t xml:space="preserve"> 60 00</w:t>
            </w:r>
            <w:r w:rsidR="00B86C92">
              <w:t xml:space="preserve"> eller skicka e-post till </w:t>
            </w:r>
            <w:r w:rsidR="00356A7F">
              <w:t>kommunen</w:t>
            </w:r>
            <w:r w:rsidR="00B86C92">
              <w:t>@uddevalla.se</w:t>
            </w:r>
          </w:p>
        </w:tc>
        <w:tc>
          <w:tcPr>
            <w:tcW w:w="683" w:type="dxa"/>
            <w:tcMar>
              <w:left w:w="0" w:type="dxa"/>
              <w:right w:w="0" w:type="dxa"/>
            </w:tcMar>
          </w:tcPr>
          <w:p w14:paraId="480342DD" w14:textId="77777777" w:rsidR="00542C9E" w:rsidRDefault="00542C9E" w:rsidP="00BE4D48">
            <w:pPr>
              <w:rPr>
                <w:sz w:val="28"/>
                <w:szCs w:val="28"/>
              </w:rPr>
            </w:pPr>
          </w:p>
        </w:tc>
        <w:tc>
          <w:tcPr>
            <w:tcW w:w="680" w:type="dxa"/>
            <w:noWrap/>
            <w:tcMar>
              <w:left w:w="0" w:type="dxa"/>
              <w:right w:w="0" w:type="dxa"/>
            </w:tcMar>
          </w:tcPr>
          <w:p w14:paraId="4028E19A" w14:textId="77777777" w:rsidR="00542C9E" w:rsidRDefault="00542C9E" w:rsidP="00BE4D48">
            <w:pPr>
              <w:rPr>
                <w:sz w:val="28"/>
                <w:szCs w:val="28"/>
              </w:rPr>
            </w:pPr>
          </w:p>
        </w:tc>
        <w:tc>
          <w:tcPr>
            <w:tcW w:w="7059" w:type="dxa"/>
          </w:tcPr>
          <w:p w14:paraId="7B63B3D9" w14:textId="77777777" w:rsidR="00440BFC" w:rsidRDefault="00440BFC" w:rsidP="00E25670"/>
          <w:p w14:paraId="3AF7830B" w14:textId="77777777" w:rsidR="00542C9E" w:rsidRDefault="00356A7F" w:rsidP="00572DB3">
            <w:pPr>
              <w:pStyle w:val="Rubrik1"/>
            </w:pPr>
            <w:r>
              <w:t>Bygglov</w:t>
            </w:r>
          </w:p>
          <w:p w14:paraId="446B1689" w14:textId="77777777" w:rsidR="00003D96" w:rsidRDefault="00003D96" w:rsidP="00003D96"/>
          <w:p w14:paraId="5B4C61EE" w14:textId="77777777" w:rsidR="00003D96" w:rsidRPr="00003D96" w:rsidRDefault="00003D96" w:rsidP="00003D96"/>
          <w:p w14:paraId="1C55D156" w14:textId="77777777" w:rsidR="00326AC4" w:rsidRPr="00326AC4" w:rsidRDefault="00326AC4" w:rsidP="00326AC4">
            <w:pPr>
              <w:rPr>
                <w:b/>
              </w:rPr>
            </w:pPr>
          </w:p>
          <w:p w14:paraId="234C9CF9" w14:textId="77777777" w:rsidR="00572DB3" w:rsidRDefault="00572DB3" w:rsidP="00B86C92">
            <w:pPr>
              <w:jc w:val="center"/>
              <w:rPr>
                <w:rFonts w:ascii="Century Gothic" w:hAnsi="Century Gothic"/>
                <w:b/>
              </w:rPr>
            </w:pPr>
          </w:p>
          <w:p w14:paraId="4D2EAFEF" w14:textId="77777777" w:rsidR="00572DB3" w:rsidRDefault="00F053B5" w:rsidP="00B86C92">
            <w:pPr>
              <w:jc w:val="center"/>
              <w:rPr>
                <w:rFonts w:ascii="Century Gothic" w:hAnsi="Century Gothic"/>
                <w:b/>
              </w:rPr>
            </w:pPr>
            <w:r>
              <w:rPr>
                <w:noProof/>
                <w:sz w:val="28"/>
                <w:szCs w:val="28"/>
              </w:rPr>
              <w:drawing>
                <wp:anchor distT="0" distB="0" distL="114300" distR="114300" simplePos="0" relativeHeight="251662336" behindDoc="0" locked="0" layoutInCell="1" allowOverlap="1" wp14:anchorId="0FE29FFB" wp14:editId="042012FD">
                  <wp:simplePos x="5781675" y="762000"/>
                  <wp:positionH relativeFrom="margin">
                    <wp:align>center</wp:align>
                  </wp:positionH>
                  <wp:positionV relativeFrom="margin">
                    <wp:align>top</wp:align>
                  </wp:positionV>
                  <wp:extent cx="4445635" cy="4029075"/>
                  <wp:effectExtent l="0" t="0" r="0"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446226" cy="4029075"/>
                          </a:xfrm>
                          <a:prstGeom prst="rect">
                            <a:avLst/>
                          </a:prstGeom>
                          <a:noFill/>
                          <a:ln>
                            <a:noFill/>
                          </a:ln>
                        </pic:spPr>
                      </pic:pic>
                    </a:graphicData>
                  </a:graphic>
                  <wp14:sizeRelH relativeFrom="margin">
                    <wp14:pctWidth>0</wp14:pctWidth>
                  </wp14:sizeRelH>
                </wp:anchor>
              </w:drawing>
            </w:r>
          </w:p>
          <w:p w14:paraId="13203580" w14:textId="77777777" w:rsidR="001E779D" w:rsidRDefault="001E779D" w:rsidP="00B86C92">
            <w:pPr>
              <w:jc w:val="center"/>
              <w:rPr>
                <w:rFonts w:ascii="Century Gothic" w:hAnsi="Century Gothic"/>
                <w:b/>
              </w:rPr>
            </w:pPr>
          </w:p>
          <w:p w14:paraId="55B12286" w14:textId="77777777" w:rsidR="003D6E5B" w:rsidRPr="00326AC4" w:rsidRDefault="00B247D6" w:rsidP="00B86C92">
            <w:pPr>
              <w:jc w:val="center"/>
              <w:rPr>
                <w:rFonts w:ascii="Century Gothic" w:hAnsi="Century Gothic"/>
                <w:b/>
              </w:rPr>
            </w:pPr>
            <w:r w:rsidRPr="00326AC4">
              <w:rPr>
                <w:b/>
                <w:noProof/>
              </w:rPr>
              <w:drawing>
                <wp:anchor distT="0" distB="0" distL="114300" distR="114300" simplePos="0" relativeHeight="251659264" behindDoc="0" locked="0" layoutInCell="1" allowOverlap="0" wp14:anchorId="5D852D3B" wp14:editId="5925088C">
                  <wp:simplePos x="0" y="0"/>
                  <wp:positionH relativeFrom="margin">
                    <wp:posOffset>3472815</wp:posOffset>
                  </wp:positionH>
                  <wp:positionV relativeFrom="margin">
                    <wp:posOffset>5722620</wp:posOffset>
                  </wp:positionV>
                  <wp:extent cx="1044000" cy="1044000"/>
                  <wp:effectExtent l="0" t="0" r="3810" b="381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_100x100_fa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4000" cy="1044000"/>
                          </a:xfrm>
                          <a:prstGeom prst="rect">
                            <a:avLst/>
                          </a:prstGeom>
                        </pic:spPr>
                      </pic:pic>
                    </a:graphicData>
                  </a:graphic>
                  <wp14:sizeRelH relativeFrom="margin">
                    <wp14:pctWidth>0</wp14:pctWidth>
                  </wp14:sizeRelH>
                  <wp14:sizeRelV relativeFrom="margin">
                    <wp14:pctHeight>0</wp14:pctHeight>
                  </wp14:sizeRelV>
                </wp:anchor>
              </w:drawing>
            </w:r>
          </w:p>
          <w:p w14:paraId="07866346" w14:textId="77777777" w:rsidR="00326AC4" w:rsidRDefault="00326AC4" w:rsidP="00326AC4">
            <w:pPr>
              <w:pStyle w:val="Brdtext"/>
            </w:pPr>
          </w:p>
          <w:p w14:paraId="499B19D2" w14:textId="77777777" w:rsidR="00B86C92" w:rsidRPr="00B86C92" w:rsidRDefault="00326AC4" w:rsidP="00326AC4">
            <w:pPr>
              <w:pStyle w:val="Brdtext"/>
            </w:pPr>
            <w:r w:rsidRPr="00326AC4">
              <w:t>Servicedeklaration a</w:t>
            </w:r>
            <w:r w:rsidR="006971E8" w:rsidRPr="00326AC4">
              <w:t>ntagen av</w:t>
            </w:r>
            <w:r w:rsidR="006971E8" w:rsidRPr="00326AC4">
              <w:rPr>
                <w:b/>
              </w:rPr>
              <w:t xml:space="preserve"> </w:t>
            </w:r>
            <w:r w:rsidRPr="00326AC4">
              <w:rPr>
                <w:b/>
              </w:rPr>
              <w:br/>
            </w:r>
            <w:r w:rsidR="00356A7F">
              <w:t>Samhällsbyggnads</w:t>
            </w:r>
            <w:r w:rsidR="006971E8">
              <w:t>nämnden 20</w:t>
            </w:r>
            <w:r w:rsidR="00356A7F">
              <w:t>19-12-12</w:t>
            </w:r>
          </w:p>
        </w:tc>
      </w:tr>
      <w:tr w:rsidR="00BE4D48" w:rsidRPr="00BE4D48" w14:paraId="35232980" w14:textId="77777777">
        <w:trPr>
          <w:trHeight w:hRule="exact" w:val="10546"/>
        </w:trPr>
        <w:tc>
          <w:tcPr>
            <w:tcW w:w="7056" w:type="dxa"/>
          </w:tcPr>
          <w:p w14:paraId="7F7F6695" w14:textId="77777777" w:rsidR="00B86C92" w:rsidRPr="001E779D" w:rsidRDefault="00B86C92" w:rsidP="00035682">
            <w:pPr>
              <w:pStyle w:val="Rubrik2"/>
              <w:rPr>
                <w:b/>
                <w:i/>
                <w:color w:val="000000" w:themeColor="text1"/>
              </w:rPr>
            </w:pPr>
            <w:r w:rsidRPr="001E779D">
              <w:rPr>
                <w:color w:val="000000" w:themeColor="text1"/>
              </w:rPr>
              <w:lastRenderedPageBreak/>
              <w:t>Vår service – din rättighet</w:t>
            </w:r>
          </w:p>
          <w:p w14:paraId="558F5D03" w14:textId="77777777" w:rsidR="0031204A" w:rsidRDefault="0031204A" w:rsidP="00E46FB1"/>
          <w:p w14:paraId="77F011BB" w14:textId="77777777" w:rsidR="00D94C49" w:rsidRDefault="00D94C49" w:rsidP="00D94C49">
            <w:pPr>
              <w:pStyle w:val="Brdtext"/>
            </w:pPr>
            <w:r>
              <w:t xml:space="preserve">Uddevalla kommun har en vision: ” </w:t>
            </w:r>
            <w:r>
              <w:rPr>
                <w:color w:val="000000"/>
              </w:rPr>
              <w:t>Uddevalla – Hjärtat i Bohuslän</w:t>
            </w:r>
            <w:r>
              <w:rPr>
                <w:color w:val="000000"/>
              </w:rPr>
              <w:br/>
              <w:t>Liv, lust och läge ger livskvalitet</w:t>
            </w:r>
            <w:r>
              <w:t>”</w:t>
            </w:r>
          </w:p>
          <w:p w14:paraId="4FE52460" w14:textId="77777777" w:rsidR="00B86C92" w:rsidRDefault="00B86C92" w:rsidP="00EB145A">
            <w:pPr>
              <w:pStyle w:val="Brdtext"/>
            </w:pPr>
          </w:p>
          <w:p w14:paraId="24B15104" w14:textId="77777777" w:rsidR="00356A7F" w:rsidRDefault="00356A7F" w:rsidP="00356A7F">
            <w:pPr>
              <w:jc w:val="both"/>
              <w:rPr>
                <w:rFonts w:cstheme="minorHAnsi"/>
              </w:rPr>
            </w:pPr>
            <w:r w:rsidRPr="00356A7F">
              <w:rPr>
                <w:rFonts w:cstheme="minorHAnsi"/>
              </w:rPr>
              <w:t>På enheten Bygg- och miljöprövning arbetar vi med bygglov. I vårt uppdrag ingår till exempel förhands-, start- och slutbesked. För att du som kund ska veta vad du har rätt att förvänta dig av oss har vi fastslagit en servicedeklaration.</w:t>
            </w:r>
          </w:p>
          <w:p w14:paraId="417DCDA3" w14:textId="77777777" w:rsidR="00EB145A" w:rsidRDefault="00EB145A" w:rsidP="00EB145A">
            <w:pPr>
              <w:pStyle w:val="Brdtext"/>
            </w:pPr>
          </w:p>
          <w:p w14:paraId="1246AF20" w14:textId="77777777" w:rsidR="00356A7F" w:rsidRDefault="00356A7F" w:rsidP="00EB145A">
            <w:pPr>
              <w:pStyle w:val="Brdtext"/>
            </w:pPr>
          </w:p>
          <w:p w14:paraId="3CB907FC" w14:textId="77777777" w:rsidR="00B86C92" w:rsidRPr="001E779D" w:rsidRDefault="00B86C92" w:rsidP="00035682">
            <w:pPr>
              <w:pStyle w:val="Rubrik2"/>
              <w:rPr>
                <w:b/>
                <w:i/>
                <w:color w:val="000000" w:themeColor="text1"/>
              </w:rPr>
            </w:pPr>
            <w:r w:rsidRPr="001E779D">
              <w:rPr>
                <w:color w:val="000000" w:themeColor="text1"/>
              </w:rPr>
              <w:t>Servicedeklaration</w:t>
            </w:r>
          </w:p>
          <w:p w14:paraId="21743294" w14:textId="77777777" w:rsidR="0031204A" w:rsidRDefault="0031204A" w:rsidP="00193FB2"/>
          <w:p w14:paraId="01C51E0D" w14:textId="77777777" w:rsidR="00356A7F" w:rsidRPr="00356A7F" w:rsidRDefault="00356A7F" w:rsidP="00356A7F">
            <w:pPr>
              <w:jc w:val="both"/>
              <w:rPr>
                <w:rFonts w:cstheme="minorHAnsi"/>
              </w:rPr>
            </w:pPr>
            <w:r w:rsidRPr="00356A7F">
              <w:rPr>
                <w:rFonts w:cstheme="minorHAnsi"/>
              </w:rPr>
              <w:t xml:space="preserve">En hållbar samhällsplanering förutsätter att byggandet inte sker planlöst, utan att marken används till det som är lämpligast. Det som byggs ska vara beständigt, säkert, miljövänligt och tillgängligt för personer med funktionsnedsättning. Det är bland annat sådana saker som granskas i bygglovsprocessen, vilket regleras via bygglagstiftning. Skälet till att bygglov behöver sökas är att det i de flesta fallen är ett lagkrav. </w:t>
            </w:r>
          </w:p>
          <w:p w14:paraId="021E9ABD" w14:textId="77777777" w:rsidR="00356A7F" w:rsidRPr="00356A7F" w:rsidRDefault="00356A7F" w:rsidP="00356A7F">
            <w:pPr>
              <w:jc w:val="both"/>
              <w:rPr>
                <w:rFonts w:cstheme="minorHAnsi"/>
              </w:rPr>
            </w:pPr>
          </w:p>
          <w:p w14:paraId="6B22F91C" w14:textId="77777777" w:rsidR="00356A7F" w:rsidRDefault="00356A7F" w:rsidP="00356A7F">
            <w:pPr>
              <w:jc w:val="both"/>
              <w:rPr>
                <w:rFonts w:cstheme="minorHAnsi"/>
              </w:rPr>
            </w:pPr>
            <w:r w:rsidRPr="00356A7F">
              <w:rPr>
                <w:rFonts w:cstheme="minorHAnsi"/>
              </w:rPr>
              <w:t>Vi ger information och rådgivning samt arbetar med myndighetsutövning genom tillsyn, kontroll och handläggning utifrån bygglagstiftning. Vi ska verka för en god och långsiktig hållbar livsmiljö för människor som vistas och verkar i Uddevalla idag och för kommande generationer.</w:t>
            </w:r>
          </w:p>
          <w:p w14:paraId="37BB9DB4" w14:textId="77777777" w:rsidR="00356A7F" w:rsidRDefault="00356A7F" w:rsidP="00356A7F">
            <w:pPr>
              <w:jc w:val="both"/>
              <w:rPr>
                <w:highlight w:val="green"/>
              </w:rPr>
            </w:pPr>
          </w:p>
          <w:p w14:paraId="339DE260" w14:textId="77777777" w:rsidR="00356A7F" w:rsidRDefault="00356A7F" w:rsidP="00356A7F">
            <w:pPr>
              <w:pStyle w:val="Brdtext"/>
            </w:pPr>
            <w:r w:rsidRPr="00356A7F">
              <w:t xml:space="preserve">Fullständig information om bygglov finns på </w:t>
            </w:r>
          </w:p>
          <w:p w14:paraId="4B024A80" w14:textId="77777777" w:rsidR="00356A7F" w:rsidRDefault="00BF3AF4" w:rsidP="00356A7F">
            <w:pPr>
              <w:pStyle w:val="Brdtext"/>
            </w:pPr>
            <w:hyperlink r:id="rId10" w:history="1">
              <w:r w:rsidR="00356A7F" w:rsidRPr="00C75ACD">
                <w:rPr>
                  <w:rStyle w:val="Hyperlnk"/>
                </w:rPr>
                <w:t>www.uddevalla.se/bygga-bo-och-miljo/bygga-nytt-andra-eller-riva/bygglovsprocessen</w:t>
              </w:r>
            </w:hyperlink>
          </w:p>
          <w:p w14:paraId="31F0F13C" w14:textId="77777777" w:rsidR="00356A7F" w:rsidRDefault="00356A7F" w:rsidP="00EB145A">
            <w:pPr>
              <w:pStyle w:val="Brdtext"/>
            </w:pPr>
          </w:p>
          <w:p w14:paraId="03635162" w14:textId="77777777" w:rsidR="00193FB2" w:rsidRPr="00193FB2" w:rsidRDefault="00193FB2" w:rsidP="00356A7F">
            <w:pPr>
              <w:pStyle w:val="Brdtext"/>
            </w:pPr>
          </w:p>
        </w:tc>
        <w:tc>
          <w:tcPr>
            <w:tcW w:w="683" w:type="dxa"/>
            <w:tcMar>
              <w:left w:w="0" w:type="dxa"/>
              <w:right w:w="0" w:type="dxa"/>
            </w:tcMar>
          </w:tcPr>
          <w:p w14:paraId="1435D420" w14:textId="77777777" w:rsidR="00BE4D48" w:rsidRPr="00BE4D48" w:rsidRDefault="00BE4D48" w:rsidP="00E46FB1"/>
        </w:tc>
        <w:tc>
          <w:tcPr>
            <w:tcW w:w="680" w:type="dxa"/>
            <w:tcMar>
              <w:left w:w="0" w:type="dxa"/>
              <w:right w:w="0" w:type="dxa"/>
            </w:tcMar>
          </w:tcPr>
          <w:p w14:paraId="701799F4" w14:textId="77777777" w:rsidR="00BE4D48" w:rsidRPr="00BE4D48" w:rsidRDefault="00BE4D48" w:rsidP="00BE4D48"/>
        </w:tc>
        <w:tc>
          <w:tcPr>
            <w:tcW w:w="7059" w:type="dxa"/>
          </w:tcPr>
          <w:p w14:paraId="547A06AC" w14:textId="77777777" w:rsidR="00B86C92" w:rsidRPr="001E779D" w:rsidRDefault="00B86C92" w:rsidP="00035682">
            <w:pPr>
              <w:pStyle w:val="Rubrik2"/>
              <w:rPr>
                <w:b/>
                <w:i/>
                <w:color w:val="000000" w:themeColor="text1"/>
              </w:rPr>
            </w:pPr>
            <w:r w:rsidRPr="001E779D">
              <w:rPr>
                <w:color w:val="000000" w:themeColor="text1"/>
              </w:rPr>
              <w:t>Vi erbjuder</w:t>
            </w:r>
          </w:p>
          <w:p w14:paraId="685ED703" w14:textId="77777777" w:rsidR="0031204A" w:rsidRDefault="0031204A" w:rsidP="00EB145A">
            <w:pPr>
              <w:pStyle w:val="Brdtext"/>
            </w:pPr>
          </w:p>
          <w:p w14:paraId="196B88D3" w14:textId="3BCFB026" w:rsidR="00356A7F" w:rsidRDefault="00BF3AF4" w:rsidP="00356A7F">
            <w:pPr>
              <w:pStyle w:val="Liststycke"/>
              <w:numPr>
                <w:ilvl w:val="0"/>
                <w:numId w:val="1"/>
              </w:numPr>
              <w:rPr>
                <w:rFonts w:cstheme="minorHAnsi"/>
              </w:rPr>
            </w:pPr>
            <w:r>
              <w:rPr>
                <w:rFonts w:cstheme="minorHAnsi"/>
              </w:rPr>
              <w:t>e</w:t>
            </w:r>
            <w:r w:rsidR="00356A7F" w:rsidRPr="00356A7F">
              <w:rPr>
                <w:rFonts w:cstheme="minorHAnsi"/>
              </w:rPr>
              <w:t>tt bemötande som kännetecknas av öppenhet, respekt och professionalitet.</w:t>
            </w:r>
          </w:p>
          <w:p w14:paraId="4D6CCE5C" w14:textId="77777777" w:rsidR="00356A7F" w:rsidRPr="00356A7F" w:rsidRDefault="00356A7F" w:rsidP="00356A7F">
            <w:pPr>
              <w:pStyle w:val="Liststycke"/>
              <w:jc w:val="both"/>
              <w:rPr>
                <w:rFonts w:cstheme="minorHAnsi"/>
              </w:rPr>
            </w:pPr>
          </w:p>
          <w:p w14:paraId="623572BE" w14:textId="4DC44C42" w:rsidR="00356A7F" w:rsidRDefault="00BF3AF4" w:rsidP="00356A7F">
            <w:pPr>
              <w:pStyle w:val="Liststycke"/>
              <w:numPr>
                <w:ilvl w:val="0"/>
                <w:numId w:val="1"/>
              </w:numPr>
              <w:rPr>
                <w:rFonts w:cstheme="minorHAnsi"/>
              </w:rPr>
            </w:pPr>
            <w:r>
              <w:rPr>
                <w:rFonts w:cstheme="minorHAnsi"/>
              </w:rPr>
              <w:t>k</w:t>
            </w:r>
            <w:r w:rsidR="00356A7F" w:rsidRPr="00356A7F">
              <w:rPr>
                <w:rFonts w:cstheme="minorHAnsi"/>
              </w:rPr>
              <w:t>ompetenta medarbetare som ger information och rådgivning gällande bygglovsprocessen</w:t>
            </w:r>
            <w:r w:rsidR="00356A7F">
              <w:rPr>
                <w:rFonts w:cstheme="minorHAnsi"/>
              </w:rPr>
              <w:t>.</w:t>
            </w:r>
          </w:p>
          <w:p w14:paraId="377FBC44" w14:textId="77777777" w:rsidR="00356A7F" w:rsidRPr="00356A7F" w:rsidRDefault="00356A7F" w:rsidP="00356A7F">
            <w:pPr>
              <w:jc w:val="both"/>
              <w:rPr>
                <w:rFonts w:cstheme="minorHAnsi"/>
              </w:rPr>
            </w:pPr>
          </w:p>
          <w:p w14:paraId="3A663CFE" w14:textId="540B0570" w:rsidR="00356A7F" w:rsidRDefault="00BF3AF4" w:rsidP="00356A7F">
            <w:pPr>
              <w:pStyle w:val="Liststycke"/>
              <w:numPr>
                <w:ilvl w:val="0"/>
                <w:numId w:val="1"/>
              </w:numPr>
              <w:jc w:val="both"/>
              <w:rPr>
                <w:rFonts w:cstheme="minorHAnsi"/>
              </w:rPr>
            </w:pPr>
            <w:r>
              <w:rPr>
                <w:rFonts w:cstheme="minorHAnsi"/>
              </w:rPr>
              <w:t>e</w:t>
            </w:r>
            <w:r w:rsidR="00356A7F" w:rsidRPr="00356A7F">
              <w:rPr>
                <w:rFonts w:cstheme="minorHAnsi"/>
              </w:rPr>
              <w:t>n effektiv och rättssäker handläggnin</w:t>
            </w:r>
            <w:r w:rsidR="00356A7F">
              <w:rPr>
                <w:rFonts w:cstheme="minorHAnsi"/>
              </w:rPr>
              <w:t>g</w:t>
            </w:r>
            <w:r>
              <w:rPr>
                <w:rFonts w:cstheme="minorHAnsi"/>
              </w:rPr>
              <w:t>.</w:t>
            </w:r>
          </w:p>
          <w:p w14:paraId="7F3EB044" w14:textId="77777777" w:rsidR="00356A7F" w:rsidRPr="00356A7F" w:rsidRDefault="00356A7F" w:rsidP="00356A7F">
            <w:pPr>
              <w:jc w:val="both"/>
              <w:rPr>
                <w:rFonts w:cstheme="minorHAnsi"/>
              </w:rPr>
            </w:pPr>
          </w:p>
          <w:p w14:paraId="22FD124C" w14:textId="27B5FFE8" w:rsidR="00356A7F" w:rsidRPr="00356A7F" w:rsidRDefault="00BF3AF4" w:rsidP="00356A7F">
            <w:pPr>
              <w:pStyle w:val="Liststycke"/>
              <w:numPr>
                <w:ilvl w:val="0"/>
                <w:numId w:val="1"/>
              </w:numPr>
              <w:jc w:val="both"/>
              <w:rPr>
                <w:rFonts w:cstheme="minorHAnsi"/>
              </w:rPr>
            </w:pPr>
            <w:r>
              <w:rPr>
                <w:rFonts w:cstheme="minorHAnsi"/>
              </w:rPr>
              <w:t>e</w:t>
            </w:r>
            <w:r w:rsidR="00356A7F" w:rsidRPr="00356A7F">
              <w:rPr>
                <w:rFonts w:cstheme="minorHAnsi"/>
              </w:rPr>
              <w:t>n tydlig och förståelig bygglovsprocess</w:t>
            </w:r>
            <w:r>
              <w:rPr>
                <w:rFonts w:cstheme="minorHAnsi"/>
              </w:rPr>
              <w:t>.</w:t>
            </w:r>
          </w:p>
          <w:p w14:paraId="61B3AF2B" w14:textId="77777777" w:rsidR="00356A7F" w:rsidRDefault="00356A7F" w:rsidP="00EB145A">
            <w:pPr>
              <w:pStyle w:val="Brdtext"/>
            </w:pPr>
          </w:p>
          <w:p w14:paraId="4554025A" w14:textId="77777777" w:rsidR="00356A7F" w:rsidRDefault="00356A7F" w:rsidP="00EB145A">
            <w:pPr>
              <w:pStyle w:val="Brdtext"/>
            </w:pPr>
          </w:p>
          <w:p w14:paraId="42EB0898" w14:textId="77777777" w:rsidR="00B86C92" w:rsidRPr="001E779D" w:rsidRDefault="00B86C92" w:rsidP="00035682">
            <w:pPr>
              <w:pStyle w:val="Rubrik2"/>
              <w:rPr>
                <w:b/>
                <w:i/>
                <w:color w:val="000000" w:themeColor="text1"/>
              </w:rPr>
            </w:pPr>
            <w:r w:rsidRPr="001E779D">
              <w:rPr>
                <w:color w:val="000000" w:themeColor="text1"/>
              </w:rPr>
              <w:t>Vi förväntar os</w:t>
            </w:r>
            <w:r w:rsidR="001466B7">
              <w:rPr>
                <w:color w:val="000000" w:themeColor="text1"/>
              </w:rPr>
              <w:t>s</w:t>
            </w:r>
          </w:p>
          <w:p w14:paraId="4DB57726" w14:textId="77777777" w:rsidR="0031204A" w:rsidRDefault="0031204A" w:rsidP="00EB145A">
            <w:pPr>
              <w:pStyle w:val="Brdtext"/>
            </w:pPr>
          </w:p>
          <w:p w14:paraId="45A8D508" w14:textId="50133EA1" w:rsidR="00356A7F" w:rsidRDefault="00BF3AF4" w:rsidP="00356A7F">
            <w:pPr>
              <w:pStyle w:val="Liststycke"/>
              <w:numPr>
                <w:ilvl w:val="0"/>
                <w:numId w:val="2"/>
              </w:numPr>
              <w:jc w:val="both"/>
              <w:rPr>
                <w:rFonts w:cstheme="minorHAnsi"/>
              </w:rPr>
            </w:pPr>
            <w:r>
              <w:rPr>
                <w:rFonts w:cstheme="minorHAnsi"/>
              </w:rPr>
              <w:t>ö</w:t>
            </w:r>
            <w:r w:rsidR="00356A7F" w:rsidRPr="00356A7F">
              <w:rPr>
                <w:rFonts w:cstheme="minorHAnsi"/>
              </w:rPr>
              <w:t>msesidig respekt och gott samarbete</w:t>
            </w:r>
            <w:r>
              <w:rPr>
                <w:rFonts w:cstheme="minorHAnsi"/>
              </w:rPr>
              <w:t>.</w:t>
            </w:r>
          </w:p>
          <w:p w14:paraId="790160C8" w14:textId="77777777" w:rsidR="00356A7F" w:rsidRPr="00356A7F" w:rsidRDefault="00356A7F" w:rsidP="00356A7F">
            <w:pPr>
              <w:jc w:val="both"/>
              <w:rPr>
                <w:rFonts w:cstheme="minorHAnsi"/>
              </w:rPr>
            </w:pPr>
          </w:p>
          <w:p w14:paraId="44EAC06F" w14:textId="4C5D52FA" w:rsidR="00356A7F" w:rsidRDefault="00BF3AF4" w:rsidP="00356A7F">
            <w:pPr>
              <w:pStyle w:val="Liststycke"/>
              <w:numPr>
                <w:ilvl w:val="0"/>
                <w:numId w:val="2"/>
              </w:numPr>
              <w:rPr>
                <w:rFonts w:cstheme="minorHAnsi"/>
              </w:rPr>
            </w:pPr>
            <w:r>
              <w:rPr>
                <w:rFonts w:cstheme="minorHAnsi"/>
              </w:rPr>
              <w:t>e</w:t>
            </w:r>
            <w:r w:rsidR="00356A7F" w:rsidRPr="00356A7F">
              <w:rPr>
                <w:rFonts w:cstheme="minorHAnsi"/>
              </w:rPr>
              <w:t>n tydlig och fackmannamässig bygglovsansökan, enligt den information som finns på vår hemsida</w:t>
            </w:r>
            <w:r w:rsidR="00356A7F">
              <w:rPr>
                <w:rFonts w:cstheme="minorHAnsi"/>
              </w:rPr>
              <w:t>.</w:t>
            </w:r>
          </w:p>
          <w:p w14:paraId="7CE52BD3" w14:textId="77777777" w:rsidR="00356A7F" w:rsidRPr="00356A7F" w:rsidRDefault="00356A7F" w:rsidP="00356A7F">
            <w:pPr>
              <w:rPr>
                <w:rFonts w:cstheme="minorHAnsi"/>
              </w:rPr>
            </w:pPr>
          </w:p>
          <w:p w14:paraId="7ECF451F" w14:textId="251ED7CB" w:rsidR="00356A7F" w:rsidRPr="00356A7F" w:rsidRDefault="00BF3AF4" w:rsidP="00356A7F">
            <w:pPr>
              <w:pStyle w:val="Liststycke"/>
              <w:numPr>
                <w:ilvl w:val="0"/>
                <w:numId w:val="2"/>
              </w:numPr>
              <w:jc w:val="both"/>
              <w:rPr>
                <w:rFonts w:cstheme="minorHAnsi"/>
              </w:rPr>
            </w:pPr>
            <w:r>
              <w:rPr>
                <w:rFonts w:cstheme="minorHAnsi"/>
              </w:rPr>
              <w:t>k</w:t>
            </w:r>
            <w:r w:rsidR="00356A7F" w:rsidRPr="00356A7F">
              <w:rPr>
                <w:rFonts w:cstheme="minorHAnsi"/>
              </w:rPr>
              <w:t>onstruktiv feedback</w:t>
            </w:r>
            <w:r>
              <w:rPr>
                <w:rFonts w:cstheme="minorHAnsi"/>
              </w:rPr>
              <w:t>.</w:t>
            </w:r>
            <w:bookmarkStart w:id="0" w:name="_GoBack"/>
            <w:bookmarkEnd w:id="0"/>
          </w:p>
          <w:p w14:paraId="709B9FAF" w14:textId="77777777" w:rsidR="00356A7F" w:rsidRDefault="00356A7F" w:rsidP="00EB145A">
            <w:pPr>
              <w:pStyle w:val="Brdtext"/>
            </w:pPr>
          </w:p>
          <w:p w14:paraId="1D49EC4B" w14:textId="77777777" w:rsidR="00973C6C" w:rsidRDefault="00973C6C" w:rsidP="00EB145A">
            <w:pPr>
              <w:pStyle w:val="Brdtext"/>
            </w:pPr>
          </w:p>
          <w:p w14:paraId="37FACC7E" w14:textId="77777777" w:rsidR="00BF26B4" w:rsidRDefault="00BF26B4" w:rsidP="00EB145A">
            <w:pPr>
              <w:pStyle w:val="Brdtext"/>
            </w:pPr>
          </w:p>
          <w:p w14:paraId="2B83D00C" w14:textId="77777777" w:rsidR="00BF26B4" w:rsidRDefault="00BF26B4" w:rsidP="00EB145A">
            <w:pPr>
              <w:pStyle w:val="Brdtext"/>
            </w:pPr>
          </w:p>
          <w:p w14:paraId="7AD120C4" w14:textId="77777777" w:rsidR="00BF26B4" w:rsidRDefault="00BF26B4" w:rsidP="00EB145A">
            <w:pPr>
              <w:pStyle w:val="Brdtext"/>
            </w:pPr>
          </w:p>
          <w:p w14:paraId="43E2F930" w14:textId="77777777" w:rsidR="00BF26B4" w:rsidRDefault="00BF26B4" w:rsidP="00EB145A">
            <w:pPr>
              <w:pStyle w:val="Brdtext"/>
            </w:pPr>
          </w:p>
          <w:p w14:paraId="757E752F" w14:textId="77777777" w:rsidR="0031204A" w:rsidRDefault="0031204A" w:rsidP="00EB145A">
            <w:pPr>
              <w:pStyle w:val="Brdtext"/>
            </w:pPr>
          </w:p>
          <w:p w14:paraId="0F62889C" w14:textId="77777777" w:rsidR="0031204A" w:rsidRDefault="0031204A" w:rsidP="00EB145A">
            <w:pPr>
              <w:pStyle w:val="Brdtext"/>
            </w:pPr>
          </w:p>
          <w:p w14:paraId="521F77F3" w14:textId="77777777" w:rsidR="0031204A" w:rsidRDefault="0031204A" w:rsidP="00EB145A">
            <w:pPr>
              <w:pStyle w:val="Brdtext"/>
            </w:pPr>
          </w:p>
          <w:p w14:paraId="1C4996B9" w14:textId="77777777" w:rsidR="0031204A" w:rsidRDefault="0031204A" w:rsidP="00EB145A">
            <w:pPr>
              <w:pStyle w:val="Brdtext"/>
            </w:pPr>
          </w:p>
          <w:p w14:paraId="4E27EAD5" w14:textId="77777777" w:rsidR="0031204A" w:rsidRDefault="0031204A" w:rsidP="00EB145A">
            <w:pPr>
              <w:pStyle w:val="Brdtext"/>
            </w:pPr>
          </w:p>
          <w:p w14:paraId="6C68CCFC" w14:textId="77777777" w:rsidR="0031204A" w:rsidRDefault="0031204A" w:rsidP="00EB145A">
            <w:pPr>
              <w:pStyle w:val="Brdtext"/>
            </w:pPr>
          </w:p>
          <w:p w14:paraId="0B8CD710" w14:textId="77777777" w:rsidR="00973C6C" w:rsidRPr="00973C6C" w:rsidRDefault="00973C6C" w:rsidP="00973C6C"/>
        </w:tc>
      </w:tr>
    </w:tbl>
    <w:p w14:paraId="20FBDF2E" w14:textId="77777777" w:rsidR="00DC1448" w:rsidRPr="00A87D7C" w:rsidRDefault="00DC1448" w:rsidP="00DD46EE">
      <w:pPr>
        <w:rPr>
          <w:sz w:val="2"/>
          <w:szCs w:val="2"/>
        </w:rPr>
      </w:pPr>
    </w:p>
    <w:sectPr w:rsidR="00DC1448" w:rsidRPr="00A87D7C" w:rsidSect="00BE4D48">
      <w:pgSz w:w="16838" w:h="11906" w:orient="landscape" w:code="9"/>
      <w:pgMar w:top="680" w:right="680" w:bottom="62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905AE" w14:textId="77777777" w:rsidR="00947E09" w:rsidRDefault="00947E09" w:rsidP="00356A7F">
      <w:r>
        <w:separator/>
      </w:r>
    </w:p>
  </w:endnote>
  <w:endnote w:type="continuationSeparator" w:id="0">
    <w:p w14:paraId="3263CB51" w14:textId="77777777" w:rsidR="00947E09" w:rsidRDefault="00947E09" w:rsidP="0035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5C859" w14:textId="77777777" w:rsidR="00947E09" w:rsidRDefault="00947E09" w:rsidP="00356A7F">
      <w:r>
        <w:separator/>
      </w:r>
    </w:p>
  </w:footnote>
  <w:footnote w:type="continuationSeparator" w:id="0">
    <w:p w14:paraId="3206421A" w14:textId="77777777" w:rsidR="00947E09" w:rsidRDefault="00947E09" w:rsidP="00356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42A5C"/>
    <w:multiLevelType w:val="hybridMultilevel"/>
    <w:tmpl w:val="7D3AA9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FDB7621"/>
    <w:multiLevelType w:val="hybridMultilevel"/>
    <w:tmpl w:val="2AE878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FA"/>
    <w:rsid w:val="00003D96"/>
    <w:rsid w:val="00035682"/>
    <w:rsid w:val="00084ACA"/>
    <w:rsid w:val="000A06D6"/>
    <w:rsid w:val="00116D04"/>
    <w:rsid w:val="00124AA7"/>
    <w:rsid w:val="001466B7"/>
    <w:rsid w:val="00180337"/>
    <w:rsid w:val="0019184B"/>
    <w:rsid w:val="00193FB2"/>
    <w:rsid w:val="001B5B8F"/>
    <w:rsid w:val="001E779D"/>
    <w:rsid w:val="002737AE"/>
    <w:rsid w:val="002756DF"/>
    <w:rsid w:val="002D2188"/>
    <w:rsid w:val="0031204A"/>
    <w:rsid w:val="00326AC4"/>
    <w:rsid w:val="00346F05"/>
    <w:rsid w:val="00356A7F"/>
    <w:rsid w:val="003765BE"/>
    <w:rsid w:val="003826E7"/>
    <w:rsid w:val="003A6212"/>
    <w:rsid w:val="003C536B"/>
    <w:rsid w:val="003D6E5B"/>
    <w:rsid w:val="00400767"/>
    <w:rsid w:val="0041776D"/>
    <w:rsid w:val="00440BFC"/>
    <w:rsid w:val="00445EAC"/>
    <w:rsid w:val="004518CA"/>
    <w:rsid w:val="00451ECA"/>
    <w:rsid w:val="004601E7"/>
    <w:rsid w:val="00486E01"/>
    <w:rsid w:val="004A41A3"/>
    <w:rsid w:val="00542C9E"/>
    <w:rsid w:val="00572DB3"/>
    <w:rsid w:val="005D1E93"/>
    <w:rsid w:val="005F6162"/>
    <w:rsid w:val="00634570"/>
    <w:rsid w:val="00641F91"/>
    <w:rsid w:val="00652B91"/>
    <w:rsid w:val="00654F8E"/>
    <w:rsid w:val="00666373"/>
    <w:rsid w:val="0066683B"/>
    <w:rsid w:val="006971E8"/>
    <w:rsid w:val="006A68BF"/>
    <w:rsid w:val="006A73F3"/>
    <w:rsid w:val="006B7E55"/>
    <w:rsid w:val="00747586"/>
    <w:rsid w:val="00790C41"/>
    <w:rsid w:val="00791DCF"/>
    <w:rsid w:val="007A470A"/>
    <w:rsid w:val="00802DE6"/>
    <w:rsid w:val="008569A0"/>
    <w:rsid w:val="008C629E"/>
    <w:rsid w:val="008E0D15"/>
    <w:rsid w:val="00901024"/>
    <w:rsid w:val="00942656"/>
    <w:rsid w:val="00947E09"/>
    <w:rsid w:val="00973C6C"/>
    <w:rsid w:val="00A61160"/>
    <w:rsid w:val="00A87D7C"/>
    <w:rsid w:val="00AA7AF3"/>
    <w:rsid w:val="00AB09D5"/>
    <w:rsid w:val="00AD4CFA"/>
    <w:rsid w:val="00AF427D"/>
    <w:rsid w:val="00B247D6"/>
    <w:rsid w:val="00B464F4"/>
    <w:rsid w:val="00B63C8A"/>
    <w:rsid w:val="00B84877"/>
    <w:rsid w:val="00B86C92"/>
    <w:rsid w:val="00BC297F"/>
    <w:rsid w:val="00BE4D48"/>
    <w:rsid w:val="00BF26B4"/>
    <w:rsid w:val="00BF3AF4"/>
    <w:rsid w:val="00C238A2"/>
    <w:rsid w:val="00C3711B"/>
    <w:rsid w:val="00C45917"/>
    <w:rsid w:val="00CF1614"/>
    <w:rsid w:val="00CF7BD7"/>
    <w:rsid w:val="00D646CA"/>
    <w:rsid w:val="00D94C49"/>
    <w:rsid w:val="00DC1448"/>
    <w:rsid w:val="00DC5AA2"/>
    <w:rsid w:val="00DD46EE"/>
    <w:rsid w:val="00E050E9"/>
    <w:rsid w:val="00E25670"/>
    <w:rsid w:val="00E335A0"/>
    <w:rsid w:val="00E46FB1"/>
    <w:rsid w:val="00E57F42"/>
    <w:rsid w:val="00E7213E"/>
    <w:rsid w:val="00E86E78"/>
    <w:rsid w:val="00EB145A"/>
    <w:rsid w:val="00EC2EC5"/>
    <w:rsid w:val="00F053B5"/>
    <w:rsid w:val="00F447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9B4001"/>
  <w15:docId w15:val="{3EF4797F-DAAF-4B82-AEFE-DF5D98BB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F7BD7"/>
    <w:rPr>
      <w:sz w:val="24"/>
      <w:szCs w:val="24"/>
    </w:rPr>
  </w:style>
  <w:style w:type="paragraph" w:styleId="Rubrik1">
    <w:name w:val="heading 1"/>
    <w:basedOn w:val="Normal"/>
    <w:next w:val="Normal"/>
    <w:qFormat/>
    <w:rsid w:val="006B7E55"/>
    <w:pPr>
      <w:keepNext/>
      <w:spacing w:before="240" w:after="60"/>
      <w:jc w:val="center"/>
      <w:outlineLvl w:val="0"/>
    </w:pPr>
    <w:rPr>
      <w:rFonts w:ascii="Century Gothic" w:hAnsi="Century Gothic" w:cs="Arial"/>
      <w:bCs/>
      <w:kern w:val="32"/>
      <w:sz w:val="60"/>
      <w:szCs w:val="40"/>
    </w:rPr>
  </w:style>
  <w:style w:type="paragraph" w:styleId="Rubrik2">
    <w:name w:val="heading 2"/>
    <w:basedOn w:val="Normal"/>
    <w:next w:val="Normal"/>
    <w:qFormat/>
    <w:rsid w:val="00942656"/>
    <w:pPr>
      <w:keepNext/>
      <w:outlineLvl w:val="1"/>
    </w:pPr>
    <w:rPr>
      <w:rFonts w:ascii="Century Gothic" w:hAnsi="Century Gothic" w:cs="Arial"/>
      <w:bCs/>
      <w:iCs/>
      <w:sz w:val="36"/>
    </w:rPr>
  </w:style>
  <w:style w:type="paragraph" w:styleId="Rubrik3">
    <w:name w:val="heading 3"/>
    <w:basedOn w:val="Normal"/>
    <w:next w:val="Normal"/>
    <w:link w:val="Rubrik3Char"/>
    <w:uiPriority w:val="9"/>
    <w:unhideWhenUsed/>
    <w:qFormat/>
    <w:rsid w:val="00942656"/>
    <w:pPr>
      <w:keepNext/>
      <w:keepLines/>
      <w:spacing w:before="200"/>
      <w:outlineLvl w:val="2"/>
    </w:pPr>
    <w:rPr>
      <w:rFonts w:ascii="Century Gothic" w:eastAsiaTheme="majorEastAsia" w:hAnsi="Century Gothic" w:cstheme="majorBidi"/>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ParagraphStyle">
    <w:name w:val="NormalParagraphStyle"/>
    <w:basedOn w:val="Normal"/>
    <w:rsid w:val="00DC1448"/>
    <w:pPr>
      <w:autoSpaceDE w:val="0"/>
      <w:autoSpaceDN w:val="0"/>
      <w:adjustRightInd w:val="0"/>
      <w:spacing w:line="288" w:lineRule="auto"/>
      <w:textAlignment w:val="center"/>
    </w:pPr>
    <w:rPr>
      <w:color w:val="000000"/>
      <w:lang w:val="en-US"/>
    </w:rPr>
  </w:style>
  <w:style w:type="table" w:styleId="Tabellrutnt">
    <w:name w:val="Table Grid"/>
    <w:basedOn w:val="Normaltabell"/>
    <w:rsid w:val="00DC1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B86C92"/>
    <w:rPr>
      <w:color w:val="0000FF"/>
      <w:u w:val="single"/>
    </w:rPr>
  </w:style>
  <w:style w:type="paragraph" w:styleId="Ballongtext">
    <w:name w:val="Balloon Text"/>
    <w:basedOn w:val="Normal"/>
    <w:link w:val="BallongtextChar"/>
    <w:uiPriority w:val="99"/>
    <w:semiHidden/>
    <w:unhideWhenUsed/>
    <w:rsid w:val="00451ECA"/>
    <w:rPr>
      <w:rFonts w:ascii="Tahoma" w:hAnsi="Tahoma" w:cs="Tahoma"/>
      <w:sz w:val="16"/>
      <w:szCs w:val="16"/>
    </w:rPr>
  </w:style>
  <w:style w:type="character" w:customStyle="1" w:styleId="BallongtextChar">
    <w:name w:val="Ballongtext Char"/>
    <w:basedOn w:val="Standardstycketeckensnitt"/>
    <w:link w:val="Ballongtext"/>
    <w:uiPriority w:val="99"/>
    <w:semiHidden/>
    <w:rsid w:val="00451ECA"/>
    <w:rPr>
      <w:rFonts w:ascii="Tahoma" w:hAnsi="Tahoma" w:cs="Tahoma"/>
      <w:sz w:val="16"/>
      <w:szCs w:val="16"/>
    </w:rPr>
  </w:style>
  <w:style w:type="paragraph" w:styleId="Brdtext">
    <w:name w:val="Body Text"/>
    <w:basedOn w:val="Normal"/>
    <w:link w:val="BrdtextChar"/>
    <w:uiPriority w:val="99"/>
    <w:unhideWhenUsed/>
    <w:qFormat/>
    <w:rsid w:val="00CF7BD7"/>
  </w:style>
  <w:style w:type="paragraph" w:styleId="Ingetavstnd">
    <w:name w:val="No Spacing"/>
    <w:uiPriority w:val="1"/>
    <w:rsid w:val="00CF7BD7"/>
    <w:rPr>
      <w:sz w:val="24"/>
      <w:szCs w:val="24"/>
    </w:rPr>
  </w:style>
  <w:style w:type="paragraph" w:styleId="Rubrik">
    <w:name w:val="Title"/>
    <w:basedOn w:val="Normal"/>
    <w:next w:val="Normal"/>
    <w:link w:val="RubrikChar"/>
    <w:uiPriority w:val="10"/>
    <w:rsid w:val="00CF7B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CF7BD7"/>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rsid w:val="00CF7BD7"/>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CF7BD7"/>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eckensnitt"/>
    <w:uiPriority w:val="19"/>
    <w:rsid w:val="00CF7BD7"/>
    <w:rPr>
      <w:i/>
      <w:iCs/>
      <w:color w:val="808080" w:themeColor="text1" w:themeTint="7F"/>
    </w:rPr>
  </w:style>
  <w:style w:type="character" w:styleId="Starkbetoning">
    <w:name w:val="Intense Emphasis"/>
    <w:basedOn w:val="Standardstycketeckensnitt"/>
    <w:uiPriority w:val="21"/>
    <w:rsid w:val="00CF7BD7"/>
    <w:rPr>
      <w:b/>
      <w:bCs/>
      <w:i/>
      <w:iCs/>
      <w:color w:val="4F81BD" w:themeColor="accent1"/>
    </w:rPr>
  </w:style>
  <w:style w:type="paragraph" w:styleId="Citat">
    <w:name w:val="Quote"/>
    <w:basedOn w:val="Normal"/>
    <w:next w:val="Normal"/>
    <w:link w:val="CitatChar"/>
    <w:uiPriority w:val="29"/>
    <w:rsid w:val="00CF7BD7"/>
    <w:rPr>
      <w:i/>
      <w:iCs/>
      <w:color w:val="000000" w:themeColor="text1"/>
    </w:rPr>
  </w:style>
  <w:style w:type="character" w:customStyle="1" w:styleId="CitatChar">
    <w:name w:val="Citat Char"/>
    <w:basedOn w:val="Standardstycketeckensnitt"/>
    <w:link w:val="Citat"/>
    <w:uiPriority w:val="29"/>
    <w:rsid w:val="00CF7BD7"/>
    <w:rPr>
      <w:i/>
      <w:iCs/>
      <w:color w:val="000000" w:themeColor="text1"/>
      <w:sz w:val="24"/>
      <w:szCs w:val="24"/>
    </w:rPr>
  </w:style>
  <w:style w:type="paragraph" w:styleId="Starktcitat">
    <w:name w:val="Intense Quote"/>
    <w:basedOn w:val="Normal"/>
    <w:next w:val="Normal"/>
    <w:link w:val="StarktcitatChar"/>
    <w:uiPriority w:val="30"/>
    <w:rsid w:val="00CF7BD7"/>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CF7BD7"/>
    <w:rPr>
      <w:b/>
      <w:bCs/>
      <w:i/>
      <w:iCs/>
      <w:color w:val="4F81BD" w:themeColor="accent1"/>
      <w:sz w:val="24"/>
      <w:szCs w:val="24"/>
    </w:rPr>
  </w:style>
  <w:style w:type="character" w:styleId="Diskretreferens">
    <w:name w:val="Subtle Reference"/>
    <w:basedOn w:val="Standardstycketeckensnitt"/>
    <w:uiPriority w:val="31"/>
    <w:rsid w:val="00CF7BD7"/>
    <w:rPr>
      <w:smallCaps/>
      <w:color w:val="C0504D" w:themeColor="accent2"/>
      <w:u w:val="single"/>
    </w:rPr>
  </w:style>
  <w:style w:type="character" w:styleId="Starkreferens">
    <w:name w:val="Intense Reference"/>
    <w:basedOn w:val="Standardstycketeckensnitt"/>
    <w:uiPriority w:val="32"/>
    <w:rsid w:val="00CF7BD7"/>
    <w:rPr>
      <w:b/>
      <w:bCs/>
      <w:smallCaps/>
      <w:color w:val="C0504D" w:themeColor="accent2"/>
      <w:spacing w:val="5"/>
      <w:u w:val="single"/>
    </w:rPr>
  </w:style>
  <w:style w:type="character" w:styleId="Bokenstitel">
    <w:name w:val="Book Title"/>
    <w:basedOn w:val="Standardstycketeckensnitt"/>
    <w:uiPriority w:val="33"/>
    <w:rsid w:val="00CF7BD7"/>
    <w:rPr>
      <w:b/>
      <w:bCs/>
      <w:smallCaps/>
      <w:spacing w:val="5"/>
    </w:rPr>
  </w:style>
  <w:style w:type="paragraph" w:styleId="Liststycke">
    <w:name w:val="List Paragraph"/>
    <w:basedOn w:val="Normal"/>
    <w:uiPriority w:val="34"/>
    <w:qFormat/>
    <w:rsid w:val="00CF7BD7"/>
    <w:pPr>
      <w:ind w:left="720"/>
      <w:contextualSpacing/>
    </w:pPr>
  </w:style>
  <w:style w:type="character" w:customStyle="1" w:styleId="BrdtextChar">
    <w:name w:val="Brödtext Char"/>
    <w:basedOn w:val="Standardstycketeckensnitt"/>
    <w:link w:val="Brdtext"/>
    <w:uiPriority w:val="99"/>
    <w:rsid w:val="00CF7BD7"/>
    <w:rPr>
      <w:sz w:val="24"/>
      <w:szCs w:val="24"/>
    </w:rPr>
  </w:style>
  <w:style w:type="character" w:customStyle="1" w:styleId="Rubrik3Char">
    <w:name w:val="Rubrik 3 Char"/>
    <w:basedOn w:val="Standardstycketeckensnitt"/>
    <w:link w:val="Rubrik3"/>
    <w:uiPriority w:val="9"/>
    <w:rsid w:val="00942656"/>
    <w:rPr>
      <w:rFonts w:ascii="Century Gothic" w:eastAsiaTheme="majorEastAsia" w:hAnsi="Century Gothic" w:cstheme="majorBidi"/>
      <w:bCs/>
      <w:sz w:val="24"/>
      <w:szCs w:val="24"/>
    </w:rPr>
  </w:style>
  <w:style w:type="character" w:styleId="Betoning">
    <w:name w:val="Emphasis"/>
    <w:basedOn w:val="Standardstycketeckensnitt"/>
    <w:uiPriority w:val="20"/>
    <w:rsid w:val="00DC5AA2"/>
    <w:rPr>
      <w:i/>
      <w:iCs/>
    </w:rPr>
  </w:style>
  <w:style w:type="character" w:styleId="Olstomnmnande">
    <w:name w:val="Unresolved Mention"/>
    <w:basedOn w:val="Standardstycketeckensnitt"/>
    <w:uiPriority w:val="99"/>
    <w:semiHidden/>
    <w:unhideWhenUsed/>
    <w:rsid w:val="00AD4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059526">
      <w:bodyDiv w:val="1"/>
      <w:marLeft w:val="0"/>
      <w:marRight w:val="0"/>
      <w:marTop w:val="0"/>
      <w:marBottom w:val="0"/>
      <w:divBdr>
        <w:top w:val="none" w:sz="0" w:space="0" w:color="auto"/>
        <w:left w:val="none" w:sz="0" w:space="0" w:color="auto"/>
        <w:bottom w:val="none" w:sz="0" w:space="0" w:color="auto"/>
        <w:right w:val="none" w:sz="0" w:space="0" w:color="auto"/>
      </w:divBdr>
    </w:div>
    <w:div w:id="302542163">
      <w:bodyDiv w:val="1"/>
      <w:marLeft w:val="0"/>
      <w:marRight w:val="0"/>
      <w:marTop w:val="0"/>
      <w:marBottom w:val="0"/>
      <w:divBdr>
        <w:top w:val="none" w:sz="0" w:space="0" w:color="auto"/>
        <w:left w:val="none" w:sz="0" w:space="0" w:color="auto"/>
        <w:bottom w:val="none" w:sz="0" w:space="0" w:color="auto"/>
        <w:right w:val="none" w:sz="0" w:space="0" w:color="auto"/>
      </w:divBdr>
    </w:div>
    <w:div w:id="363098230">
      <w:bodyDiv w:val="1"/>
      <w:marLeft w:val="0"/>
      <w:marRight w:val="0"/>
      <w:marTop w:val="0"/>
      <w:marBottom w:val="0"/>
      <w:divBdr>
        <w:top w:val="none" w:sz="0" w:space="0" w:color="auto"/>
        <w:left w:val="none" w:sz="0" w:space="0" w:color="auto"/>
        <w:bottom w:val="none" w:sz="0" w:space="0" w:color="auto"/>
        <w:right w:val="none" w:sz="0" w:space="0" w:color="auto"/>
      </w:divBdr>
    </w:div>
    <w:div w:id="207705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uddevalla.se/tyckti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ddevalla.se/bygga-bo-och-miljo/bygga-nytt-andra-eller-riva/bygglovsprocessen"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Mallar\Servicedeklaration%20gu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Servicedeklaration gul</Template>
  <TotalTime>2</TotalTime>
  <Pages>2</Pages>
  <Words>354</Words>
  <Characters>2244</Characters>
  <Application>Microsoft Office Word</Application>
  <DocSecurity>0</DocSecurity>
  <Lines>118</Lines>
  <Paragraphs>32</Paragraphs>
  <ScaleCrop>false</ScaleCrop>
  <HeadingPairs>
    <vt:vector size="2" baseType="variant">
      <vt:variant>
        <vt:lpstr>Rubrik</vt:lpstr>
      </vt:variant>
      <vt:variant>
        <vt:i4>1</vt:i4>
      </vt:variant>
    </vt:vector>
  </HeadingPairs>
  <TitlesOfParts>
    <vt:vector size="1" baseType="lpstr">
      <vt:lpstr>Om du inte ser stödlinjerna plockar du fram dessa under Tabellmenyn/Visa stödlinjer</vt:lpstr>
    </vt:vector>
  </TitlesOfParts>
  <Company>Uddevalla kommun</Company>
  <LinksUpToDate>false</LinksUpToDate>
  <CharactersWithSpaces>2566</CharactersWithSpaces>
  <SharedDoc>false</SharedDoc>
  <HLinks>
    <vt:vector size="6" baseType="variant">
      <vt:variant>
        <vt:i4>1900567</vt:i4>
      </vt:variant>
      <vt:variant>
        <vt:i4>0</vt:i4>
      </vt:variant>
      <vt:variant>
        <vt:i4>0</vt:i4>
      </vt:variant>
      <vt:variant>
        <vt:i4>5</vt:i4>
      </vt:variant>
      <vt:variant>
        <vt:lpwstr>http://www.uddevalla.se/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 du inte ser stödlinjerna plockar du fram dessa under Tabellmenyn/Visa stödlinjer</dc:title>
  <dc:creator>Ingrid Svensson</dc:creator>
  <cp:lastModifiedBy>Ingrid Svensson</cp:lastModifiedBy>
  <cp:revision>2</cp:revision>
  <cp:lastPrinted>2020-01-21T14:15:00Z</cp:lastPrinted>
  <dcterms:created xsi:type="dcterms:W3CDTF">2020-01-22T12:44:00Z</dcterms:created>
  <dcterms:modified xsi:type="dcterms:W3CDTF">2020-01-22T12:44:00Z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97f11b-a820-4e8d-9e84-55d701b0cea4_Enabled">
    <vt:lpwstr>True</vt:lpwstr>
  </property>
  <property fmtid="{D5CDD505-2E9C-101B-9397-08002B2CF9AE}" pid="3" name="MSIP_Label_0e97f11b-a820-4e8d-9e84-55d701b0cea4_SiteId">
    <vt:lpwstr>fd4cea22-63f3-46f2-958e-d0d3aa13277c</vt:lpwstr>
  </property>
  <property fmtid="{D5CDD505-2E9C-101B-9397-08002B2CF9AE}" pid="4" name="MSIP_Label_0e97f11b-a820-4e8d-9e84-55d701b0cea4_Owner">
    <vt:lpwstr>ingrid.svensson@uddevalla.se</vt:lpwstr>
  </property>
  <property fmtid="{D5CDD505-2E9C-101B-9397-08002B2CF9AE}" pid="5" name="MSIP_Label_0e97f11b-a820-4e8d-9e84-55d701b0cea4_SetDate">
    <vt:lpwstr>2020-01-21T14:12:29.7606776Z</vt:lpwstr>
  </property>
  <property fmtid="{D5CDD505-2E9C-101B-9397-08002B2CF9AE}" pid="6" name="MSIP_Label_0e97f11b-a820-4e8d-9e84-55d701b0cea4_Name">
    <vt:lpwstr>Öppen</vt:lpwstr>
  </property>
  <property fmtid="{D5CDD505-2E9C-101B-9397-08002B2CF9AE}" pid="7" name="MSIP_Label_0e97f11b-a820-4e8d-9e84-55d701b0cea4_Application">
    <vt:lpwstr>Microsoft Azure Information Protection</vt:lpwstr>
  </property>
  <property fmtid="{D5CDD505-2E9C-101B-9397-08002B2CF9AE}" pid="8" name="MSIP_Label_0e97f11b-a820-4e8d-9e84-55d701b0cea4_ActionId">
    <vt:lpwstr>8c972a07-5203-43ea-821d-273bd2cb8328</vt:lpwstr>
  </property>
  <property fmtid="{D5CDD505-2E9C-101B-9397-08002B2CF9AE}" pid="9" name="MSIP_Label_0e97f11b-a820-4e8d-9e84-55d701b0cea4_Extended_MSFT_Method">
    <vt:lpwstr>Automatic</vt:lpwstr>
  </property>
  <property fmtid="{D5CDD505-2E9C-101B-9397-08002B2CF9AE}" pid="10" name="Sensitivity">
    <vt:lpwstr>Öppen</vt:lpwstr>
  </property>
</Properties>
</file>