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background w:color="FFFFFF"/>
  <w:body>
    <w:p w:rsidR="00000000" w:rsidDel="00000000" w:rsidP="00000000" w:rsidRDefault="00000000" w:rsidRPr="00000000">
      <w:pPr>
        <w:contextualSpacing w:val="0"/>
        <w:jc w:val="center"/>
        <w:rPr/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b5394"/>
          <w:sz w:val="100"/>
          <w:szCs w:val="100"/>
          <w:rtl w:val="0"/>
        </w:rPr>
        <w:t xml:space="preserve">ABC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294677" distT="64587" distL="164535" distR="426477" hidden="0" layoutInCell="0" locked="0" relativeHeight="0" simplePos="0">
            <wp:simplePos x="0" y="0"/>
            <wp:positionH relativeFrom="margin">
              <wp:posOffset>-66038</wp:posOffset>
            </wp:positionH>
            <wp:positionV relativeFrom="paragraph">
              <wp:posOffset>0</wp:posOffset>
            </wp:positionV>
            <wp:extent cx="6010275" cy="3774440"/>
            <wp:effectExtent b="0" l="0" r="0" t="0"/>
            <wp:wrapSquare wrapText="bothSides" distB="294677" distT="64587" distL="164535" distR="426477"/>
            <wp:docPr id="8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010275" cy="377444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>
      <w:pPr>
        <w:contextualSpacing w:val="0"/>
        <w:jc w:val="center"/>
        <w:rPr>
          <w:rFonts w:ascii="Times New Roman" w:cs="Times New Roman" w:eastAsia="Times New Roman" w:hAnsi="Times New Roman"/>
          <w:b w:val="1"/>
          <w:color w:val="0b5394"/>
          <w:sz w:val="100"/>
          <w:szCs w:val="10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b5394"/>
          <w:sz w:val="100"/>
          <w:szCs w:val="100"/>
          <w:rtl w:val="0"/>
        </w:rPr>
        <w:t xml:space="preserve">2017-2018</w:t>
      </w:r>
    </w:p>
    <w:p w:rsidR="00000000" w:rsidDel="00000000" w:rsidP="00000000" w:rsidRDefault="00000000" w:rsidRPr="00000000">
      <w:pPr>
        <w:contextualSpacing w:val="0"/>
        <w:jc w:val="right"/>
        <w:rPr>
          <w:rFonts w:ascii="Times New Roman" w:cs="Times New Roman" w:eastAsia="Times New Roman" w:hAnsi="Times New Roman"/>
          <w:b w:val="1"/>
          <w:color w:val="0b5394"/>
          <w:sz w:val="16"/>
          <w:szCs w:val="16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0" locked="0" relativeHeight="0" simplePos="0">
            <wp:simplePos x="0" y="0"/>
            <wp:positionH relativeFrom="margin">
              <wp:posOffset>1295400</wp:posOffset>
            </wp:positionH>
            <wp:positionV relativeFrom="paragraph">
              <wp:posOffset>200025</wp:posOffset>
            </wp:positionV>
            <wp:extent cx="2934970" cy="2262505"/>
            <wp:effectExtent b="0" l="0" r="0" t="0"/>
            <wp:wrapTopAndBottom distB="0" distT="0"/>
            <wp:docPr id="10" name="image17.png"/>
            <a:graphic>
              <a:graphicData uri="http://schemas.openxmlformats.org/drawingml/2006/picture">
                <pic:pic>
                  <pic:nvPicPr>
                    <pic:cNvPr id="0" name="image17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34970" cy="226250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>
      <w:pPr>
        <w:contextualSpacing w:val="0"/>
        <w:jc w:val="right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right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0" locked="0" relativeHeight="0" simplePos="0">
            <wp:simplePos x="0" y="0"/>
            <wp:positionH relativeFrom="margin">
              <wp:posOffset>781050</wp:posOffset>
            </wp:positionH>
            <wp:positionV relativeFrom="paragraph">
              <wp:posOffset>133350</wp:posOffset>
            </wp:positionV>
            <wp:extent cx="4000500" cy="2805430"/>
            <wp:effectExtent b="0" l="0" r="0" t="0"/>
            <wp:wrapTopAndBottom distB="0" distT="0"/>
            <wp:docPr descr="Sten%2BKristianssons%2Bklass%2B1914" id="9" name="image16.jpg"/>
            <a:graphic>
              <a:graphicData uri="http://schemas.openxmlformats.org/drawingml/2006/picture">
                <pic:pic>
                  <pic:nvPicPr>
                    <pic:cNvPr descr="Sten%2BKristianssons%2Bklass%2B1914" id="0" name="image16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280543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>
      <w:pPr>
        <w:contextualSpacing w:val="0"/>
        <w:jc w:val="center"/>
        <w:rPr>
          <w:rFonts w:ascii="Times New Roman" w:cs="Times New Roman" w:eastAsia="Times New Roman" w:hAnsi="Times New Roman"/>
          <w:b w:val="1"/>
          <w:color w:val="073763"/>
          <w:sz w:val="36"/>
          <w:szCs w:val="36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73763"/>
          <w:sz w:val="36"/>
          <w:szCs w:val="36"/>
          <w:rtl w:val="0"/>
        </w:rPr>
        <w:t xml:space="preserve">Agneberg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73763"/>
          <w:sz w:val="36"/>
          <w:szCs w:val="36"/>
          <w:rtl w:val="0"/>
        </w:rPr>
        <w:t xml:space="preserve"> -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73763"/>
          <w:sz w:val="36"/>
          <w:szCs w:val="36"/>
          <w:rtl w:val="1"/>
        </w:rPr>
        <w:t xml:space="preserve">حيث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73763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73763"/>
          <w:sz w:val="36"/>
          <w:szCs w:val="36"/>
          <w:rtl w:val="1"/>
        </w:rPr>
        <w:t xml:space="preserve">يلتقي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73763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73763"/>
          <w:sz w:val="36"/>
          <w:szCs w:val="36"/>
          <w:rtl w:val="1"/>
        </w:rPr>
        <w:t xml:space="preserve">الحديث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73763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73763"/>
          <w:sz w:val="36"/>
          <w:szCs w:val="36"/>
          <w:rtl w:val="1"/>
        </w:rPr>
        <w:t xml:space="preserve">بالقديم</w:t>
      </w:r>
    </w:p>
    <w:p w:rsidR="00000000" w:rsidDel="00000000" w:rsidP="00000000" w:rsidRDefault="00000000" w:rsidRPr="00000000">
      <w:pPr>
        <w:bidi w:val="1"/>
        <w:contextualSpacing w:val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تمتلك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مدرسة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Agneberg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تقليد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وتاريخ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قديم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في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التعليم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هنا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في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مقاطعة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Västra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Götaland</w:t>
      </w:r>
    </w:p>
    <w:p w:rsidR="00000000" w:rsidDel="00000000" w:rsidP="00000000" w:rsidRDefault="00000000" w:rsidRPr="00000000">
      <w:pPr>
        <w:bidi w:val="1"/>
        <w:contextualSpacing w:val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الصورة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من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عام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1914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وتظهر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الطلاب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أمام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المدخل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القديم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للمدرسة</w:t>
      </w:r>
    </w:p>
    <w:p w:rsidR="00000000" w:rsidDel="00000000" w:rsidP="00000000" w:rsidRDefault="00000000" w:rsidRPr="00000000">
      <w:pPr>
        <w:bidi w:val="1"/>
        <w:contextualSpacing w:val="0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1"/>
        </w:rPr>
        <w:t xml:space="preserve">كان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1"/>
        </w:rPr>
        <w:t xml:space="preserve">وقتها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1"/>
        </w:rPr>
        <w:t xml:space="preserve">مدرسة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1"/>
        </w:rPr>
        <w:t xml:space="preserve">قواعد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1"/>
        </w:rPr>
        <w:t xml:space="preserve">عليا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1"/>
        </w:rPr>
        <w:t xml:space="preserve">مع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1"/>
        </w:rPr>
        <w:t xml:space="preserve">مدرسة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1"/>
        </w:rPr>
        <w:t xml:space="preserve">حقيقية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1"/>
        </w:rPr>
        <w:t xml:space="preserve">وثانوية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1"/>
        </w:rPr>
        <w:t xml:space="preserve">في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1"/>
        </w:rPr>
        <w:t xml:space="preserve">المبنى</w:t>
      </w:r>
    </w:p>
    <w:p w:rsidR="00000000" w:rsidDel="00000000" w:rsidP="00000000" w:rsidRDefault="00000000" w:rsidRPr="00000000">
      <w:pPr>
        <w:bidi w:val="1"/>
        <w:contextualSpacing w:val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اليوم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تعد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المدرسة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واحدة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من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الثانويات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الحديثة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مع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وجود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برامج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مختلفة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ومتعددة</w:t>
      </w:r>
    </w:p>
    <w:p w:rsidR="00000000" w:rsidDel="00000000" w:rsidP="00000000" w:rsidRDefault="00000000" w:rsidRPr="00000000">
      <w:pPr>
        <w:bidi w:val="1"/>
        <w:contextualSpacing w:val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اهلا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وسهلا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في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مدرسة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Agneberg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-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نحن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دائما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هناك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كما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كنا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دائما</w:t>
      </w:r>
    </w:p>
    <w:p w:rsidR="00000000" w:rsidDel="00000000" w:rsidP="00000000" w:rsidRDefault="00000000" w:rsidRPr="00000000">
      <w:pPr>
        <w:bidi w:val="1"/>
        <w:contextualSpacing w:val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ونحن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نريد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دائما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ان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نكون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الافضل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في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كل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شيء</w:t>
      </w:r>
    </w:p>
    <w:p w:rsidR="00000000" w:rsidDel="00000000" w:rsidP="00000000" w:rsidRDefault="00000000" w:rsidRPr="00000000">
      <w:pPr>
        <w:bidi w:val="1"/>
        <w:contextualSpacing w:val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ساهم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معنا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بافكارك</w:t>
      </w:r>
    </w:p>
    <w:p w:rsidR="00000000" w:rsidDel="00000000" w:rsidP="00000000" w:rsidRDefault="00000000" w:rsidRPr="00000000">
      <w:pPr>
        <w:bidi w:val="1"/>
        <w:contextualSpacing w:val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bidi w:val="1"/>
        <w:contextualSpacing w:val="0"/>
        <w:jc w:val="center"/>
        <w:rPr>
          <w:rFonts w:ascii="Times New Roman" w:cs="Times New Roman" w:eastAsia="Times New Roman" w:hAnsi="Times New Roman"/>
          <w:b w:val="1"/>
          <w:color w:val="ff0000"/>
          <w:sz w:val="72"/>
          <w:szCs w:val="7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ff0000"/>
          <w:sz w:val="72"/>
          <w:szCs w:val="72"/>
          <w:rtl w:val="1"/>
        </w:rPr>
        <w:t xml:space="preserve">إبلاغ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ff0000"/>
          <w:sz w:val="72"/>
          <w:szCs w:val="7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ff0000"/>
          <w:sz w:val="72"/>
          <w:szCs w:val="72"/>
          <w:rtl w:val="1"/>
        </w:rPr>
        <w:t xml:space="preserve">الغياب</w:t>
      </w:r>
    </w:p>
    <w:p w:rsidR="00000000" w:rsidDel="00000000" w:rsidP="00000000" w:rsidRDefault="00000000" w:rsidRPr="00000000">
      <w:pPr>
        <w:bidi w:val="1"/>
        <w:contextualSpacing w:val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bidi w:val="1"/>
        <w:contextualSpacing w:val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نحن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نأمل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أن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لا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تحتاج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ابدا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الى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ذلك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ولكن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في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حالة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المرض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يجب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الإبلاغ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في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نفس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اليوم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مع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بداية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الدوام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الساعة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8.30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من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قبل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الوصي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أو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من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قبل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الشخص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المرض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في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حال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كان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فوق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ال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18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سنة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.</w:t>
      </w:r>
    </w:p>
    <w:p w:rsidR="00000000" w:rsidDel="00000000" w:rsidP="00000000" w:rsidRDefault="00000000" w:rsidRPr="00000000">
      <w:pPr>
        <w:bidi w:val="1"/>
        <w:contextualSpacing w:val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bidi w:val="1"/>
        <w:contextualSpacing w:val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إبلاغ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المرض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يتم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عن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طريق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الـ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Vklass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او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عن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طريق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رقم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التلفون</w:t>
      </w:r>
    </w:p>
    <w:p w:rsidR="00000000" w:rsidDel="00000000" w:rsidP="00000000" w:rsidRDefault="00000000" w:rsidRPr="00000000">
      <w:pPr>
        <w:bidi w:val="1"/>
        <w:contextualSpacing w:val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08-51909321</w:t>
      </w:r>
    </w:p>
    <w:p w:rsidR="00000000" w:rsidDel="00000000" w:rsidP="00000000" w:rsidRDefault="00000000" w:rsidRPr="00000000">
      <w:pPr>
        <w:bidi w:val="1"/>
        <w:contextualSpacing w:val="0"/>
        <w:rPr>
          <w:rFonts w:ascii="Times New Roman" w:cs="Times New Roman" w:eastAsia="Times New Roman" w:hAnsi="Times New Roman"/>
          <w:b w:val="1"/>
          <w:i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8"/>
          <w:szCs w:val="28"/>
          <w:rtl w:val="1"/>
        </w:rPr>
        <w:t xml:space="preserve">اهلا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8"/>
          <w:szCs w:val="28"/>
          <w:rtl w:val="1"/>
        </w:rPr>
        <w:t xml:space="preserve">وسهلا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8"/>
          <w:szCs w:val="28"/>
          <w:rtl w:val="1"/>
        </w:rPr>
        <w:t xml:space="preserve">في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8"/>
          <w:szCs w:val="28"/>
          <w:rtl w:val="0"/>
        </w:rPr>
        <w:t xml:space="preserve">Agneberg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8"/>
          <w:szCs w:val="28"/>
          <w:rtl w:val="1"/>
        </w:rPr>
        <w:t xml:space="preserve">!</w:t>
      </w:r>
    </w:p>
    <w:p w:rsidR="00000000" w:rsidDel="00000000" w:rsidP="00000000" w:rsidRDefault="00000000" w:rsidRPr="00000000">
      <w:pPr>
        <w:bidi w:val="1"/>
        <w:contextualSpacing w:val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bidi w:val="1"/>
        <w:contextualSpacing w:val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لقد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قبلت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في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مدرسة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ثانوية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مدينة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اوديفالا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والان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بدات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السنوات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الثلاث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الخاصة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بك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عندنا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في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Agneberg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.</w:t>
      </w:r>
    </w:p>
    <w:p w:rsidR="00000000" w:rsidDel="00000000" w:rsidP="00000000" w:rsidRDefault="00000000" w:rsidRPr="00000000">
      <w:pPr>
        <w:bidi w:val="1"/>
        <w:contextualSpacing w:val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خلال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هذه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السنوات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سوف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تقوم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ببناء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أساس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مهنتك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المستقبلية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أو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دراساتك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المستقبلية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.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هدفنا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المشترك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أن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تنجح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في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عملك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وأن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تكون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قد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انتهيت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من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تعليمك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في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ثانوية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في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الشهر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السادس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من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عام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2019.</w:t>
      </w:r>
    </w:p>
    <w:p w:rsidR="00000000" w:rsidDel="00000000" w:rsidP="00000000" w:rsidRDefault="00000000" w:rsidRPr="00000000">
      <w:pPr>
        <w:bidi w:val="1"/>
        <w:contextualSpacing w:val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bidi w:val="1"/>
        <w:contextualSpacing w:val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عملك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هنا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في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المدرسة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سوف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يضع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متطلبات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كبيرة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على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عاتقك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الدراسة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في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الثانوية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تعتبر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عمل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بدوام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كامل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.</w:t>
      </w:r>
    </w:p>
    <w:p w:rsidR="00000000" w:rsidDel="00000000" w:rsidP="00000000" w:rsidRDefault="00000000" w:rsidRPr="00000000">
      <w:pPr>
        <w:bidi w:val="1"/>
        <w:contextualSpacing w:val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يجب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عليك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أن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تكرس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نفسك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والكثير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من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وقتك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وأن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تكون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هادف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في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أعمال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المدرسة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حتى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لو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كنت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تعتبر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اليوم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أن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هناك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وقت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طويل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للشهر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السادس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2019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نحن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ننصحك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بأن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تكون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من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اليوم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الاول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في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المدرسة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مركزا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لتكون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عادلا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في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دراستك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إذا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قمت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بإعداد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نفسك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وقدراتك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للدراسة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نحن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نعدك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من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طرفنا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أن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نقوم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بالمساعدة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الممكنة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لمساعدتك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في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النجاح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.</w:t>
      </w:r>
    </w:p>
    <w:p w:rsidR="00000000" w:rsidDel="00000000" w:rsidP="00000000" w:rsidRDefault="00000000" w:rsidRPr="00000000">
      <w:pPr>
        <w:bidi w:val="1"/>
        <w:contextualSpacing w:val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bidi w:val="1"/>
        <w:contextualSpacing w:val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نحن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في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Agneberg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نريدك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أن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تصدق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أن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هناك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شيء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خاص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يتعلق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بال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Agneberg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شيء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موجود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في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الجدران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مثلا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جزء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منه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يتعلق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بالارتياح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والبعض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الآخر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يستعمل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كلمة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روح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Agneberg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إذا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كانت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هذه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الروح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ستعيش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طويلا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فيجب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علينا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جميعا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أن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نعمل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سويا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لإبقائها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حية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ومساهمتك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ايضا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مهمة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.</w:t>
      </w:r>
    </w:p>
    <w:p w:rsidR="00000000" w:rsidDel="00000000" w:rsidP="00000000" w:rsidRDefault="00000000" w:rsidRPr="00000000">
      <w:pPr>
        <w:bidi w:val="1"/>
        <w:contextualSpacing w:val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bidi w:val="1"/>
        <w:contextualSpacing w:val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نحن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نتمنى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لك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وقتا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جيدا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هنا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في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Agneberg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ونأمل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ونعتقد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أنه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عندما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ستتركنا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بعد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السنوات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الثلاث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سوف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:</w:t>
      </w:r>
    </w:p>
    <w:p w:rsidR="00000000" w:rsidDel="00000000" w:rsidP="00000000" w:rsidRDefault="00000000" w:rsidRPr="00000000">
      <w:pPr>
        <w:numPr>
          <w:ilvl w:val="0"/>
          <w:numId w:val="1"/>
        </w:numPr>
        <w:bidi w:val="1"/>
        <w:spacing w:after="0" w:before="0" w:lineRule="auto"/>
        <w:ind w:left="720" w:hanging="360"/>
        <w:contextualSpacing w:val="1"/>
        <w:rPr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ستكون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قد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اخترت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البرنامج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المناسب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لك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1"/>
        </w:numPr>
        <w:bidi w:val="1"/>
        <w:spacing w:after="0" w:before="0" w:lineRule="auto"/>
        <w:ind w:left="720" w:hanging="360"/>
        <w:contextualSpacing w:val="1"/>
        <w:rPr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ستكون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قد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استطعت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القيام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بخيارك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الخاص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1"/>
        </w:numPr>
        <w:bidi w:val="1"/>
        <w:spacing w:after="0" w:before="0" w:lineRule="auto"/>
        <w:ind w:left="720" w:hanging="360"/>
        <w:contextualSpacing w:val="1"/>
        <w:rPr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ستكون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قد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قابلت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الأساتذة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المهتمين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ذوي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المعرفة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الجيدة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1"/>
        </w:numPr>
        <w:bidi w:val="1"/>
        <w:spacing w:after="0" w:before="0" w:lineRule="auto"/>
        <w:ind w:left="720" w:hanging="360"/>
        <w:contextualSpacing w:val="1"/>
        <w:rPr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كان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لديك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تحفيز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في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جميع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الدروس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المختلفة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0" locked="0" relativeHeight="0" simplePos="0">
            <wp:simplePos x="0" y="0"/>
            <wp:positionH relativeFrom="margin">
              <wp:posOffset>-113663</wp:posOffset>
            </wp:positionH>
            <wp:positionV relativeFrom="paragraph">
              <wp:posOffset>152400</wp:posOffset>
            </wp:positionV>
            <wp:extent cx="2366963" cy="1829016"/>
            <wp:effectExtent b="0" l="0" r="0" t="0"/>
            <wp:wrapSquare wrapText="bothSides" distB="0" distT="0" distL="114300" distR="114300"/>
            <wp:docPr id="4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66963" cy="182901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>
      <w:pPr>
        <w:numPr>
          <w:ilvl w:val="0"/>
          <w:numId w:val="1"/>
        </w:numPr>
        <w:bidi w:val="1"/>
        <w:spacing w:after="0" w:before="0" w:lineRule="auto"/>
        <w:ind w:left="720" w:hanging="360"/>
        <w:contextualSpacing w:val="1"/>
        <w:rPr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أنك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ستكون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مرتاحا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في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بيئة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المدرسة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الكلاسيكية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bidi w:val="1"/>
        <w:contextualSpacing w:val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bidi w:val="1"/>
        <w:contextualSpacing w:val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حظا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سعيدا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في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دراستك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!</w:t>
      </w:r>
    </w:p>
    <w:p w:rsidR="00000000" w:rsidDel="00000000" w:rsidP="00000000" w:rsidRDefault="00000000" w:rsidRPr="00000000">
      <w:pPr>
        <w:bidi w:val="1"/>
        <w:contextualSpacing w:val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bidi w:val="1"/>
        <w:contextualSpacing w:val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الموظفون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في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Agneberg</w:t>
      </w:r>
    </w:p>
    <w:p w:rsidR="00000000" w:rsidDel="00000000" w:rsidP="00000000" w:rsidRDefault="00000000" w:rsidRPr="00000000">
      <w:pPr>
        <w:bidi w:val="1"/>
        <w:contextualSpacing w:val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bidi w:val="1"/>
        <w:contextualSpacing w:val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right"/>
        <w:rPr>
          <w:rFonts w:ascii="Times New Roman" w:cs="Times New Roman" w:eastAsia="Times New Roman" w:hAnsi="Times New Roman"/>
          <w:sz w:val="36"/>
          <w:szCs w:val="36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36"/>
          <w:szCs w:val="36"/>
          <w:rtl w:val="0"/>
        </w:rPr>
        <w:t xml:space="preserve">Agneberg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right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bidi w:val="1"/>
        <w:contextualSpacing w:val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1"/>
        </w:rPr>
        <w:t xml:space="preserve">عنوان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1"/>
        </w:rPr>
        <w:t xml:space="preserve">الزيارة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                           Östergatan 12 Uddevalla</w:t>
      </w:r>
    </w:p>
    <w:p w:rsidR="00000000" w:rsidDel="00000000" w:rsidP="00000000" w:rsidRDefault="00000000" w:rsidRPr="00000000">
      <w:pPr>
        <w:bidi w:val="1"/>
        <w:contextualSpacing w:val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bidi w:val="1"/>
        <w:contextualSpacing w:val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1"/>
        </w:rPr>
        <w:t xml:space="preserve">العنوان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1"/>
        </w:rPr>
        <w:t xml:space="preserve">البريدي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                         Skolgatan 2, 45181 Uddevalla</w:t>
      </w:r>
    </w:p>
    <w:p w:rsidR="00000000" w:rsidDel="00000000" w:rsidP="00000000" w:rsidRDefault="00000000" w:rsidRPr="00000000">
      <w:pPr>
        <w:bidi w:val="1"/>
        <w:contextualSpacing w:val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bidi w:val="1"/>
        <w:contextualSpacing w:val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1"/>
        </w:rPr>
        <w:t xml:space="preserve">ساعات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1"/>
        </w:rPr>
        <w:t xml:space="preserve">العمل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1"/>
        </w:rPr>
        <w:t xml:space="preserve">خلال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1"/>
        </w:rPr>
        <w:t xml:space="preserve">الفصل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1"/>
        </w:rPr>
        <w:t xml:space="preserve">الدراسي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  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من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الاثنين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للجمعة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8.00-16.00</w:t>
      </w:r>
    </w:p>
    <w:p w:rsidR="00000000" w:rsidDel="00000000" w:rsidP="00000000" w:rsidRDefault="00000000" w:rsidRPr="00000000">
      <w:pPr>
        <w:bidi w:val="1"/>
        <w:contextualSpacing w:val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الاستقبال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: 0522696868</w:t>
      </w:r>
    </w:p>
    <w:p w:rsidR="00000000" w:rsidDel="00000000" w:rsidP="00000000" w:rsidRDefault="00000000" w:rsidRPr="00000000">
      <w:pPr>
        <w:bidi w:val="1"/>
        <w:contextualSpacing w:val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bidi w:val="1"/>
        <w:contextualSpacing w:val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1"/>
        </w:rPr>
        <w:t xml:space="preserve">العام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1"/>
        </w:rPr>
        <w:t xml:space="preserve">الدراسي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bidi w:val="1"/>
        <w:contextualSpacing w:val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bidi w:val="1"/>
        <w:contextualSpacing w:val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1"/>
        </w:rPr>
        <w:t xml:space="preserve">فصل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1"/>
        </w:rPr>
        <w:t xml:space="preserve">الخريف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                     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الإثنين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22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آب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-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الخميس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22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كانون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الأول</w:t>
      </w:r>
    </w:p>
    <w:p w:rsidR="00000000" w:rsidDel="00000000" w:rsidP="00000000" w:rsidRDefault="00000000" w:rsidRPr="00000000">
      <w:pPr>
        <w:bidi w:val="1"/>
        <w:contextualSpacing w:val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bidi w:val="1"/>
        <w:contextualSpacing w:val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1"/>
        </w:rPr>
        <w:t xml:space="preserve">فصل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1"/>
        </w:rPr>
        <w:t xml:space="preserve">الربيع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                       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الاثنين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9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كانون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الاول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الاربعاء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14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حزيران</w:t>
      </w:r>
    </w:p>
    <w:p w:rsidR="00000000" w:rsidDel="00000000" w:rsidP="00000000" w:rsidRDefault="00000000" w:rsidRPr="00000000">
      <w:pPr>
        <w:bidi w:val="1"/>
        <w:contextualSpacing w:val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bidi w:val="1"/>
        <w:contextualSpacing w:val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1"/>
        </w:rPr>
        <w:t xml:space="preserve">أيام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1"/>
        </w:rPr>
        <w:t xml:space="preserve">العطل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1"/>
        </w:rPr>
        <w:t xml:space="preserve">في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1"/>
        </w:rPr>
        <w:t xml:space="preserve">فصل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1"/>
        </w:rPr>
        <w:t xml:space="preserve">الخريف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     23/9- 31/10 - 4/11 -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الاسبوع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44</w:t>
      </w:r>
    </w:p>
    <w:p w:rsidR="00000000" w:rsidDel="00000000" w:rsidP="00000000" w:rsidRDefault="00000000" w:rsidRPr="00000000">
      <w:pPr>
        <w:bidi w:val="1"/>
        <w:contextualSpacing w:val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bidi w:val="1"/>
        <w:contextualSpacing w:val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1"/>
        </w:rPr>
        <w:t xml:space="preserve">أيام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1"/>
        </w:rPr>
        <w:t xml:space="preserve">العطل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1"/>
        </w:rPr>
        <w:t xml:space="preserve">في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1"/>
        </w:rPr>
        <w:t xml:space="preserve">فصل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1"/>
        </w:rPr>
        <w:t xml:space="preserve">الربيع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       9/1 - 10/1 - 20/2 - 24/2 -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الاسبوع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8 - 22/3 - 10/4 - 17/4 -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الاسبوع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15- 5/6 .</w:t>
      </w:r>
    </w:p>
    <w:p w:rsidR="00000000" w:rsidDel="00000000" w:rsidP="00000000" w:rsidRDefault="00000000" w:rsidRPr="00000000">
      <w:pPr>
        <w:bidi w:val="1"/>
        <w:contextualSpacing w:val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right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الخميس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8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حزيران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              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1"/>
        </w:rPr>
        <w:t xml:space="preserve">يوم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1"/>
        </w:rPr>
        <w:t xml:space="preserve">الاحتفال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1"/>
        </w:rPr>
        <w:t xml:space="preserve">بالتخرج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>
      <w:pPr>
        <w:contextualSpacing w:val="0"/>
        <w:jc w:val="right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bidi w:val="1"/>
        <w:contextualSpacing w:val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1"/>
        </w:rPr>
        <w:t xml:space="preserve">الامتحانات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  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الطلبات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تتم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عن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طريق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صفحة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الانترنت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ابتداء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من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شهر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آب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وهناك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تجدون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معلومات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عن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الامتحانات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وارقام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الصفوف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.</w:t>
      </w:r>
    </w:p>
    <w:p w:rsidR="00000000" w:rsidDel="00000000" w:rsidP="00000000" w:rsidRDefault="00000000" w:rsidRPr="00000000">
      <w:pPr>
        <w:bidi w:val="1"/>
        <w:contextualSpacing w:val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bidi w:val="1"/>
        <w:contextualSpacing w:val="0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bidi w:val="1"/>
        <w:contextualSpacing w:val="0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bidi w:val="1"/>
        <w:contextualSpacing w:val="0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bidi w:val="1"/>
        <w:contextualSpacing w:val="0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bidi w:val="1"/>
        <w:contextualSpacing w:val="0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bidi w:val="1"/>
        <w:contextualSpacing w:val="0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bidi w:val="1"/>
        <w:contextualSpacing w:val="0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bidi w:val="1"/>
        <w:contextualSpacing w:val="0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1"/>
        </w:rPr>
        <w:t xml:space="preserve">البرامج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1"/>
        </w:rPr>
        <w:t xml:space="preserve">الموجودة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1"/>
        </w:rPr>
        <w:t xml:space="preserve">في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Agneberg</w:t>
      </w:r>
    </w:p>
    <w:p w:rsidR="00000000" w:rsidDel="00000000" w:rsidP="00000000" w:rsidRDefault="00000000" w:rsidRPr="00000000">
      <w:pPr>
        <w:bidi w:val="1"/>
        <w:contextualSpacing w:val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right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BF 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  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برنامج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الأطفال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والترفيه</w:t>
      </w:r>
    </w:p>
    <w:p w:rsidR="00000000" w:rsidDel="00000000" w:rsidP="00000000" w:rsidRDefault="00000000" w:rsidRPr="00000000">
      <w:pPr>
        <w:contextualSpacing w:val="0"/>
        <w:jc w:val="right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EK 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برنامج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الاقتصاد</w:t>
      </w:r>
    </w:p>
    <w:p w:rsidR="00000000" w:rsidDel="00000000" w:rsidP="00000000" w:rsidRDefault="00000000" w:rsidRPr="00000000">
      <w:pPr>
        <w:contextualSpacing w:val="0"/>
        <w:jc w:val="right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HA 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برنامج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الإدارة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والتجارة</w:t>
      </w:r>
    </w:p>
    <w:p w:rsidR="00000000" w:rsidDel="00000000" w:rsidP="00000000" w:rsidRDefault="00000000" w:rsidRPr="00000000">
      <w:pPr>
        <w:contextualSpacing w:val="0"/>
        <w:jc w:val="right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right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GLU 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التدريب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العملي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في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Agneberg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>
      <w:pPr>
        <w:contextualSpacing w:val="0"/>
        <w:jc w:val="right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HT 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برنامج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السياحة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والفنادق</w:t>
      </w:r>
    </w:p>
    <w:p w:rsidR="00000000" w:rsidDel="00000000" w:rsidP="00000000" w:rsidRDefault="00000000" w:rsidRPr="00000000">
      <w:pPr>
        <w:contextualSpacing w:val="0"/>
        <w:jc w:val="right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RL 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برنامج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المطاعم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والمواد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الغذائية</w:t>
      </w:r>
    </w:p>
    <w:p w:rsidR="00000000" w:rsidDel="00000000" w:rsidP="00000000" w:rsidRDefault="00000000" w:rsidRPr="00000000">
      <w:pPr>
        <w:contextualSpacing w:val="0"/>
        <w:jc w:val="right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right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SA 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برنامج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العلم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الاجتماعية</w:t>
      </w:r>
    </w:p>
    <w:p w:rsidR="00000000" w:rsidDel="00000000" w:rsidP="00000000" w:rsidRDefault="00000000" w:rsidRPr="00000000">
      <w:pPr>
        <w:contextualSpacing w:val="0"/>
        <w:jc w:val="right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SPINT(EK/SA)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برنامج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الاقتصاد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وبرنامج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العلوم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الاجتماعية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مع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اختصاص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دولي</w:t>
      </w:r>
    </w:p>
    <w:p w:rsidR="00000000" w:rsidDel="00000000" w:rsidP="00000000" w:rsidRDefault="00000000" w:rsidRPr="00000000">
      <w:pPr>
        <w:contextualSpacing w:val="0"/>
        <w:jc w:val="right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right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right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right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bidi w:val="1"/>
        <w:contextualSpacing w:val="0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1"/>
        </w:rPr>
        <w:t xml:space="preserve">إدارة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1"/>
        </w:rPr>
        <w:t xml:space="preserve">المدرسة</w:t>
      </w:r>
    </w:p>
    <w:p w:rsidR="00000000" w:rsidDel="00000000" w:rsidP="00000000" w:rsidRDefault="00000000" w:rsidRPr="00000000">
      <w:pPr>
        <w:bidi w:val="1"/>
        <w:contextualSpacing w:val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tbl>
      <w:tblPr>
        <w:tblStyle w:val="Table1"/>
        <w:bidiVisual w:val="0"/>
        <w:tblW w:w="9359.999999999998" w:type="dxa"/>
        <w:jc w:val="left"/>
        <w:tblInd w:w="-100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000"/>
      </w:tblPr>
      <w:tblGrid>
        <w:gridCol w:w="2129"/>
        <w:gridCol w:w="329"/>
        <w:gridCol w:w="910"/>
        <w:gridCol w:w="991"/>
        <w:gridCol w:w="898"/>
        <w:gridCol w:w="220"/>
        <w:gridCol w:w="1258"/>
        <w:gridCol w:w="491"/>
        <w:gridCol w:w="1758"/>
        <w:gridCol w:w="376"/>
        <w:tblGridChange w:id="0">
          <w:tblGrid>
            <w:gridCol w:w="2129"/>
            <w:gridCol w:w="329"/>
            <w:gridCol w:w="910"/>
            <w:gridCol w:w="991"/>
            <w:gridCol w:w="898"/>
            <w:gridCol w:w="220"/>
            <w:gridCol w:w="1258"/>
            <w:gridCol w:w="491"/>
            <w:gridCol w:w="1758"/>
            <w:gridCol w:w="376"/>
          </w:tblGrid>
        </w:tblGridChange>
      </w:tblGrid>
      <w:tr>
        <w:tc>
          <w:tcPr>
            <w:gridSpan w:val="4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bidi w:val="1"/>
              <w:ind w:left="-80" w:firstLine="0"/>
              <w:contextualSpacing w:val="0"/>
              <w:rPr>
                <w:rFonts w:ascii="Times New Roman" w:cs="Times New Roman" w:eastAsia="Times New Roman" w:hAnsi="Times New Roman"/>
                <w:sz w:val="16"/>
                <w:szCs w:val="1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6"/>
                <w:szCs w:val="16"/>
                <w:rtl w:val="0"/>
              </w:rPr>
              <w:t xml:space="preserve"> </w:t>
            </w:r>
          </w:p>
          <w:p w:rsidR="00000000" w:rsidDel="00000000" w:rsidP="00000000" w:rsidRDefault="00000000" w:rsidRPr="00000000">
            <w:pPr>
              <w:bidi w:val="1"/>
              <w:ind w:left="-80" w:firstLine="0"/>
              <w:contextualSpacing w:val="0"/>
              <w:rPr>
                <w:rFonts w:ascii="Times New Roman" w:cs="Times New Roman" w:eastAsia="Times New Roman" w:hAnsi="Times New Roman"/>
                <w:sz w:val="16"/>
                <w:szCs w:val="1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6"/>
                <w:szCs w:val="16"/>
                <w:rtl w:val="0"/>
              </w:rPr>
              <w:t xml:space="preserve"> </w:t>
            </w:r>
          </w:p>
          <w:p w:rsidR="00000000" w:rsidDel="00000000" w:rsidP="00000000" w:rsidRDefault="00000000" w:rsidRPr="00000000">
            <w:pPr>
              <w:bidi w:val="1"/>
              <w:ind w:left="-80" w:firstLine="0"/>
              <w:contextualSpacing w:val="0"/>
              <w:jc w:val="right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Rektor Britta Odevall-Mäki</w:t>
            </w:r>
          </w:p>
          <w:p w:rsidR="00000000" w:rsidDel="00000000" w:rsidP="00000000" w:rsidRDefault="00000000" w:rsidRPr="00000000">
            <w:pPr>
              <w:bidi w:val="1"/>
              <w:ind w:left="-80" w:firstLine="0"/>
              <w:contextualSpacing w:val="0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 </w:t>
            </w:r>
          </w:p>
          <w:p w:rsidR="00000000" w:rsidDel="00000000" w:rsidP="00000000" w:rsidRDefault="00000000" w:rsidRPr="00000000">
            <w:pPr>
              <w:bidi w:val="1"/>
              <w:ind w:left="-80" w:firstLine="0"/>
              <w:contextualSpacing w:val="0"/>
              <w:rPr>
                <w:rFonts w:ascii="Times New Roman" w:cs="Times New Roman" w:eastAsia="Times New Roman" w:hAnsi="Times New Roman"/>
                <w:sz w:val="16"/>
                <w:szCs w:val="1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6"/>
                <w:szCs w:val="16"/>
                <w:rtl w:val="0"/>
              </w:rPr>
              <w:t xml:space="preserve"> </w:t>
            </w:r>
          </w:p>
        </w:tc>
        <w:tc>
          <w:tcPr>
            <w:gridSpan w:val="2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bidi w:val="1"/>
              <w:ind w:left="-80" w:firstLine="0"/>
              <w:contextualSpacing w:val="0"/>
              <w:rPr>
                <w:rFonts w:ascii="Times New Roman" w:cs="Times New Roman" w:eastAsia="Times New Roman" w:hAnsi="Times New Roman"/>
                <w:sz w:val="16"/>
                <w:szCs w:val="1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6"/>
                <w:szCs w:val="16"/>
                <w:rtl w:val="0"/>
              </w:rPr>
              <w:t xml:space="preserve"> </w:t>
            </w:r>
          </w:p>
          <w:p w:rsidR="00000000" w:rsidDel="00000000" w:rsidP="00000000" w:rsidRDefault="00000000" w:rsidRPr="00000000">
            <w:pPr>
              <w:bidi w:val="1"/>
              <w:ind w:left="-80" w:firstLine="0"/>
              <w:contextualSpacing w:val="0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BF, EK, HA</w:t>
            </w:r>
          </w:p>
          <w:p w:rsidR="00000000" w:rsidDel="00000000" w:rsidP="00000000" w:rsidRDefault="00000000" w:rsidRPr="00000000">
            <w:pPr>
              <w:bidi w:val="1"/>
              <w:ind w:left="-80" w:firstLine="0"/>
              <w:contextualSpacing w:val="0"/>
              <w:rPr>
                <w:rFonts w:ascii="Times New Roman" w:cs="Times New Roman" w:eastAsia="Times New Roman" w:hAnsi="Times New Roman"/>
                <w:sz w:val="16"/>
                <w:szCs w:val="1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6"/>
                <w:szCs w:val="16"/>
                <w:rtl w:val="0"/>
              </w:rPr>
              <w:t xml:space="preserve"> </w:t>
            </w:r>
          </w:p>
        </w:tc>
        <w:tc>
          <w:tcPr>
            <w:gridSpan w:val="3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bidi w:val="1"/>
              <w:ind w:left="-80" w:firstLine="0"/>
              <w:contextualSpacing w:val="0"/>
              <w:rPr>
                <w:rFonts w:ascii="Times New Roman" w:cs="Times New Roman" w:eastAsia="Times New Roman" w:hAnsi="Times New Roman"/>
                <w:sz w:val="16"/>
                <w:szCs w:val="1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6"/>
                <w:szCs w:val="16"/>
                <w:rtl w:val="0"/>
              </w:rPr>
              <w:t xml:space="preserve"> </w:t>
            </w:r>
          </w:p>
          <w:p w:rsidR="00000000" w:rsidDel="00000000" w:rsidP="00000000" w:rsidRDefault="00000000" w:rsidRPr="00000000">
            <w:pPr>
              <w:bidi w:val="1"/>
              <w:ind w:left="120" w:hanging="200"/>
              <w:contextualSpacing w:val="0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' 0522 - 69 68 64</w:t>
            </w:r>
          </w:p>
          <w:p w:rsidR="00000000" w:rsidDel="00000000" w:rsidP="00000000" w:rsidRDefault="00000000" w:rsidRPr="00000000">
            <w:pPr>
              <w:bidi w:val="1"/>
              <w:ind w:left="-80" w:firstLine="0"/>
              <w:contextualSpacing w:val="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Britta.odevall-maki@uddevalla.se</w:t>
            </w:r>
          </w:p>
          <w:p w:rsidR="00000000" w:rsidDel="00000000" w:rsidP="00000000" w:rsidRDefault="00000000" w:rsidRPr="00000000">
            <w:pPr>
              <w:bidi w:val="1"/>
              <w:ind w:left="-80" w:firstLine="0"/>
              <w:contextualSpacing w:val="0"/>
              <w:rPr>
                <w:rFonts w:ascii="Times New Roman" w:cs="Times New Roman" w:eastAsia="Times New Roman" w:hAnsi="Times New Roman"/>
                <w:sz w:val="16"/>
                <w:szCs w:val="1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6"/>
                <w:szCs w:val="16"/>
                <w:rtl w:val="0"/>
              </w:rPr>
              <w:t xml:space="preserve"> 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bidi w:val="1"/>
              <w:ind w:left="-80" w:firstLine="0"/>
              <w:contextualSpacing w:val="0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 </w:t>
            </w:r>
          </w:p>
        </w:tc>
      </w:tr>
      <w:tr>
        <w:tc>
          <w:tcPr>
            <w:gridSpan w:val="4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bidi w:val="1"/>
              <w:ind w:left="-80" w:firstLine="0"/>
              <w:contextualSpacing w:val="0"/>
              <w:jc w:val="right"/>
              <w:rPr>
                <w:rFonts w:ascii="Times New Roman" w:cs="Times New Roman" w:eastAsia="Times New Roman" w:hAnsi="Times New Roman"/>
                <w:sz w:val="16"/>
                <w:szCs w:val="1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Rektor Cecilia Kjerstadius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16"/>
                <w:szCs w:val="16"/>
                <w:rtl w:val="0"/>
              </w:rPr>
              <w:t xml:space="preserve"> </w:t>
            </w:r>
          </w:p>
        </w:tc>
        <w:tc>
          <w:tcPr>
            <w:gridSpan w:val="2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bidi w:val="1"/>
              <w:ind w:left="-80" w:firstLine="0"/>
              <w:contextualSpacing w:val="0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SA SPINT</w:t>
            </w:r>
          </w:p>
          <w:p w:rsidR="00000000" w:rsidDel="00000000" w:rsidP="00000000" w:rsidRDefault="00000000" w:rsidRPr="00000000">
            <w:pPr>
              <w:bidi w:val="1"/>
              <w:ind w:left="-80" w:firstLine="0"/>
              <w:contextualSpacing w:val="0"/>
              <w:rPr>
                <w:rFonts w:ascii="Times New Roman" w:cs="Times New Roman" w:eastAsia="Times New Roman" w:hAnsi="Times New Roman"/>
                <w:sz w:val="16"/>
                <w:szCs w:val="1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6"/>
                <w:szCs w:val="16"/>
                <w:rtl w:val="0"/>
              </w:rPr>
              <w:t xml:space="preserve"> </w:t>
            </w:r>
          </w:p>
        </w:tc>
        <w:tc>
          <w:tcPr>
            <w:gridSpan w:val="3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bidi w:val="1"/>
              <w:ind w:left="-80" w:firstLine="0"/>
              <w:contextualSpacing w:val="0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' 0522 - 69 68 62</w:t>
            </w:r>
          </w:p>
          <w:p w:rsidR="00000000" w:rsidDel="00000000" w:rsidP="00000000" w:rsidRDefault="00000000" w:rsidRPr="00000000">
            <w:pPr>
              <w:bidi w:val="1"/>
              <w:ind w:left="-80" w:firstLine="0"/>
              <w:contextualSpacing w:val="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Cecilia.kjerstadius@uddevalla.se</w:t>
            </w:r>
          </w:p>
          <w:p w:rsidR="00000000" w:rsidDel="00000000" w:rsidP="00000000" w:rsidRDefault="00000000" w:rsidRPr="00000000">
            <w:pPr>
              <w:bidi w:val="1"/>
              <w:ind w:left="-80" w:firstLine="0"/>
              <w:contextualSpacing w:val="0"/>
              <w:rPr>
                <w:rFonts w:ascii="Times New Roman" w:cs="Times New Roman" w:eastAsia="Times New Roman" w:hAnsi="Times New Roman"/>
                <w:sz w:val="16"/>
                <w:szCs w:val="1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6"/>
                <w:szCs w:val="16"/>
                <w:rtl w:val="0"/>
              </w:rPr>
              <w:t xml:space="preserve"> 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bidi w:val="1"/>
              <w:ind w:left="-80" w:firstLine="0"/>
              <w:contextualSpacing w:val="0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 </w:t>
            </w:r>
          </w:p>
        </w:tc>
      </w:tr>
      <w:tr>
        <w:tc>
          <w:tcPr>
            <w:gridSpan w:val="3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bidi w:val="1"/>
              <w:ind w:left="-80" w:firstLine="0"/>
              <w:contextualSpacing w:val="0"/>
              <w:jc w:val="right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Rektor Nina Södergren</w:t>
            </w:r>
          </w:p>
          <w:p w:rsidR="00000000" w:rsidDel="00000000" w:rsidP="00000000" w:rsidRDefault="00000000" w:rsidRPr="00000000">
            <w:pPr>
              <w:bidi w:val="1"/>
              <w:ind w:left="-80" w:firstLine="0"/>
              <w:contextualSpacing w:val="0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 </w:t>
            </w:r>
          </w:p>
          <w:p w:rsidR="00000000" w:rsidDel="00000000" w:rsidP="00000000" w:rsidRDefault="00000000" w:rsidRPr="00000000">
            <w:pPr>
              <w:bidi w:val="1"/>
              <w:ind w:left="-80" w:firstLine="0"/>
              <w:contextualSpacing w:val="0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 </w:t>
            </w:r>
          </w:p>
        </w:tc>
        <w:tc>
          <w:tcPr>
            <w:gridSpan w:val="3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bidi w:val="1"/>
              <w:ind w:left="-80" w:firstLine="0"/>
              <w:contextualSpacing w:val="0"/>
              <w:rPr>
                <w:rFonts w:ascii="Times New Roman" w:cs="Times New Roman" w:eastAsia="Times New Roman" w:hAnsi="Times New Roman"/>
                <w:sz w:val="16"/>
                <w:szCs w:val="1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6"/>
                <w:szCs w:val="16"/>
                <w:rtl w:val="0"/>
              </w:rPr>
              <w:t xml:space="preserve">   </w:t>
            </w:r>
          </w:p>
          <w:p w:rsidR="00000000" w:rsidDel="00000000" w:rsidP="00000000" w:rsidRDefault="00000000" w:rsidRPr="00000000">
            <w:pPr>
              <w:bidi w:val="1"/>
              <w:ind w:left="320" w:firstLine="0"/>
              <w:contextualSpacing w:val="0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HT, GLUAG                                                                            </w:t>
            </w:r>
          </w:p>
          <w:p w:rsidR="00000000" w:rsidDel="00000000" w:rsidP="00000000" w:rsidRDefault="00000000" w:rsidRPr="00000000">
            <w:pPr>
              <w:bidi w:val="1"/>
              <w:ind w:left="320" w:firstLine="0"/>
              <w:contextualSpacing w:val="0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RL</w:t>
            </w:r>
          </w:p>
          <w:p w:rsidR="00000000" w:rsidDel="00000000" w:rsidP="00000000" w:rsidRDefault="00000000" w:rsidRPr="00000000">
            <w:pPr>
              <w:bidi w:val="1"/>
              <w:ind w:left="-80" w:firstLine="0"/>
              <w:contextualSpacing w:val="0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 </w:t>
            </w:r>
          </w:p>
        </w:tc>
        <w:tc>
          <w:tcPr>
            <w:gridSpan w:val="3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bidi w:val="1"/>
              <w:ind w:left="-80" w:firstLine="0"/>
              <w:contextualSpacing w:val="0"/>
              <w:rPr>
                <w:rFonts w:ascii="Times New Roman" w:cs="Times New Roman" w:eastAsia="Times New Roman" w:hAnsi="Times New Roman"/>
                <w:sz w:val="16"/>
                <w:szCs w:val="1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6"/>
                <w:szCs w:val="16"/>
                <w:rtl w:val="0"/>
              </w:rPr>
              <w:t xml:space="preserve"> </w:t>
            </w:r>
          </w:p>
          <w:p w:rsidR="00000000" w:rsidDel="00000000" w:rsidP="00000000" w:rsidRDefault="00000000" w:rsidRPr="00000000">
            <w:pPr>
              <w:bidi w:val="1"/>
              <w:ind w:left="-80" w:firstLine="0"/>
              <w:contextualSpacing w:val="0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' 0522 - 69 68 63</w:t>
            </w:r>
          </w:p>
          <w:p w:rsidR="00000000" w:rsidDel="00000000" w:rsidP="00000000" w:rsidRDefault="00000000" w:rsidRPr="00000000">
            <w:pPr>
              <w:bidi w:val="1"/>
              <w:ind w:left="-80" w:firstLine="0"/>
              <w:contextualSpacing w:val="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nina.sodergren@.uddevalla.se</w:t>
            </w:r>
          </w:p>
          <w:p w:rsidR="00000000" w:rsidDel="00000000" w:rsidP="00000000" w:rsidRDefault="00000000" w:rsidRPr="00000000">
            <w:pPr>
              <w:bidi w:val="1"/>
              <w:ind w:left="-80" w:firstLine="0"/>
              <w:contextualSpacing w:val="0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 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bidi w:val="1"/>
              <w:ind w:left="-80" w:firstLine="0"/>
              <w:contextualSpacing w:val="0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 </w:t>
            </w:r>
          </w:p>
        </w:tc>
      </w:tr>
      <w:tr>
        <w:tc>
          <w:tcPr>
            <w:gridSpan w:val="4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bidi w:val="1"/>
              <w:ind w:left="-80" w:firstLine="0"/>
              <w:contextualSpacing w:val="0"/>
              <w:jc w:val="right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Rektor Ulf Nilsson </w:t>
            </w:r>
          </w:p>
          <w:p w:rsidR="00000000" w:rsidDel="00000000" w:rsidP="00000000" w:rsidRDefault="00000000" w:rsidRPr="00000000">
            <w:pPr>
              <w:bidi w:val="1"/>
              <w:ind w:left="-80" w:firstLine="0"/>
              <w:contextualSpacing w:val="0"/>
              <w:rPr>
                <w:rFonts w:ascii="Times New Roman" w:cs="Times New Roman" w:eastAsia="Times New Roman" w:hAnsi="Times New Roman"/>
                <w:sz w:val="16"/>
                <w:szCs w:val="1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6"/>
                <w:szCs w:val="16"/>
                <w:rtl w:val="0"/>
              </w:rPr>
              <w:t xml:space="preserve"> </w:t>
            </w:r>
          </w:p>
        </w:tc>
        <w:tc>
          <w:tcPr>
            <w:gridSpan w:val="2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bidi w:val="1"/>
              <w:ind w:left="-80" w:firstLine="0"/>
              <w:contextualSpacing w:val="0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Sär-skolan</w:t>
            </w:r>
          </w:p>
          <w:p w:rsidR="00000000" w:rsidDel="00000000" w:rsidP="00000000" w:rsidRDefault="00000000" w:rsidRPr="00000000">
            <w:pPr>
              <w:bidi w:val="1"/>
              <w:ind w:left="-80" w:firstLine="0"/>
              <w:contextualSpacing w:val="0"/>
              <w:rPr>
                <w:rFonts w:ascii="Times New Roman" w:cs="Times New Roman" w:eastAsia="Times New Roman" w:hAnsi="Times New Roman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bidi w:val="1"/>
              <w:ind w:left="-80" w:firstLine="0"/>
              <w:contextualSpacing w:val="0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' 0522 - 69 74 39</w:t>
            </w:r>
          </w:p>
          <w:p w:rsidR="00000000" w:rsidDel="00000000" w:rsidP="00000000" w:rsidRDefault="00000000" w:rsidRPr="00000000">
            <w:pPr>
              <w:bidi w:val="1"/>
              <w:ind w:left="-80" w:firstLine="0"/>
              <w:contextualSpacing w:val="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ulf.nilsson@uddevalla.se</w:t>
            </w:r>
          </w:p>
          <w:p w:rsidR="00000000" w:rsidDel="00000000" w:rsidP="00000000" w:rsidRDefault="00000000" w:rsidRPr="00000000">
            <w:pPr>
              <w:bidi w:val="1"/>
              <w:ind w:left="-80" w:firstLine="0"/>
              <w:contextualSpacing w:val="0"/>
              <w:rPr>
                <w:rFonts w:ascii="Times New Roman" w:cs="Times New Roman" w:eastAsia="Times New Roman" w:hAnsi="Times New Roman"/>
                <w:sz w:val="16"/>
                <w:szCs w:val="1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6"/>
                <w:szCs w:val="16"/>
                <w:rtl w:val="0"/>
              </w:rPr>
              <w:t xml:space="preserve"> 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bidi w:val="1"/>
              <w:ind w:left="-80" w:firstLine="0"/>
              <w:contextualSpacing w:val="0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 </w:t>
            </w:r>
          </w:p>
        </w:tc>
      </w:tr>
      <w:tr>
        <w:tc>
          <w:tcPr>
            <w:gridSpan w:val="4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bidi w:val="1"/>
              <w:ind w:left="-80" w:firstLine="0"/>
              <w:contextualSpacing w:val="0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 </w:t>
            </w:r>
          </w:p>
          <w:p w:rsidR="00000000" w:rsidDel="00000000" w:rsidP="00000000" w:rsidRDefault="00000000" w:rsidRPr="00000000">
            <w:pPr>
              <w:bidi w:val="1"/>
              <w:ind w:left="-80" w:firstLine="0"/>
              <w:contextualSpacing w:val="0"/>
              <w:jc w:val="right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Ulf Fäldt</w:t>
            </w:r>
          </w:p>
          <w:p w:rsidR="00000000" w:rsidDel="00000000" w:rsidP="00000000" w:rsidRDefault="00000000" w:rsidRPr="00000000">
            <w:pPr>
              <w:bidi w:val="1"/>
              <w:ind w:left="-80" w:firstLine="0"/>
              <w:contextualSpacing w:val="0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 </w:t>
            </w:r>
          </w:p>
          <w:p w:rsidR="00000000" w:rsidDel="00000000" w:rsidP="00000000" w:rsidRDefault="00000000" w:rsidRPr="00000000">
            <w:pPr>
              <w:bidi w:val="1"/>
              <w:ind w:left="-80" w:firstLine="0"/>
              <w:contextualSpacing w:val="0"/>
              <w:rPr>
                <w:rFonts w:ascii="Times New Roman" w:cs="Times New Roman" w:eastAsia="Times New Roman" w:hAnsi="Times New Roman"/>
                <w:sz w:val="16"/>
                <w:szCs w:val="1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6"/>
                <w:szCs w:val="16"/>
                <w:rtl w:val="0"/>
              </w:rPr>
              <w:t xml:space="preserve"> </w:t>
            </w:r>
          </w:p>
        </w:tc>
        <w:tc>
          <w:tcPr>
            <w:gridSpan w:val="2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bidi w:val="1"/>
              <w:ind w:left="-80" w:firstLine="0"/>
              <w:contextualSpacing w:val="0"/>
              <w:rPr>
                <w:rFonts w:ascii="Times New Roman" w:cs="Times New Roman" w:eastAsia="Times New Roman" w:hAnsi="Times New Roman"/>
                <w:sz w:val="16"/>
                <w:szCs w:val="1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6"/>
                <w:szCs w:val="16"/>
                <w:rtl w:val="0"/>
              </w:rPr>
              <w:t xml:space="preserve"> </w:t>
            </w:r>
          </w:p>
        </w:tc>
        <w:tc>
          <w:tcPr>
            <w:gridSpan w:val="3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bidi w:val="1"/>
              <w:ind w:left="-80" w:firstLine="0"/>
              <w:contextualSpacing w:val="0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' 0522 - 69 68 68</w:t>
            </w:r>
          </w:p>
          <w:p w:rsidR="00000000" w:rsidDel="00000000" w:rsidP="00000000" w:rsidRDefault="00000000" w:rsidRPr="00000000">
            <w:pPr>
              <w:bidi w:val="1"/>
              <w:ind w:left="-80" w:firstLine="0"/>
              <w:contextualSpacing w:val="0"/>
              <w:jc w:val="center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Reception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bidi w:val="1"/>
              <w:ind w:left="-80" w:firstLine="0"/>
              <w:contextualSpacing w:val="0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 </w:t>
            </w:r>
          </w:p>
        </w:tc>
      </w:tr>
      <w:tr>
        <w:tc>
          <w:tcPr>
            <w:gridSpan w:val="4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bidi w:val="1"/>
              <w:ind w:left="-80" w:firstLine="0"/>
              <w:contextualSpacing w:val="0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 </w:t>
            </w:r>
          </w:p>
          <w:p w:rsidR="00000000" w:rsidDel="00000000" w:rsidP="00000000" w:rsidRDefault="00000000" w:rsidRPr="00000000">
            <w:pPr>
              <w:bidi w:val="1"/>
              <w:ind w:left="-80" w:firstLine="0"/>
              <w:contextualSpacing w:val="0"/>
              <w:jc w:val="right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Administratör Monica Larsson</w:t>
            </w:r>
          </w:p>
          <w:p w:rsidR="00000000" w:rsidDel="00000000" w:rsidP="00000000" w:rsidRDefault="00000000" w:rsidRPr="00000000">
            <w:pPr>
              <w:bidi w:val="1"/>
              <w:ind w:left="-80" w:firstLine="0"/>
              <w:contextualSpacing w:val="0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bidi w:val="1"/>
              <w:ind w:left="-80" w:firstLine="0"/>
              <w:contextualSpacing w:val="0"/>
              <w:rPr>
                <w:rFonts w:ascii="Times New Roman" w:cs="Times New Roman" w:eastAsia="Times New Roman" w:hAnsi="Times New Roman"/>
                <w:sz w:val="16"/>
                <w:szCs w:val="1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6"/>
                <w:szCs w:val="16"/>
                <w:rtl w:val="0"/>
              </w:rPr>
              <w:t xml:space="preserve"> </w:t>
            </w:r>
          </w:p>
        </w:tc>
        <w:tc>
          <w:tcPr>
            <w:gridSpan w:val="2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bidi w:val="1"/>
              <w:ind w:left="-80" w:firstLine="0"/>
              <w:contextualSpacing w:val="0"/>
              <w:rPr>
                <w:rFonts w:ascii="Times New Roman" w:cs="Times New Roman" w:eastAsia="Times New Roman" w:hAnsi="Times New Roman"/>
                <w:sz w:val="16"/>
                <w:szCs w:val="1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6"/>
                <w:szCs w:val="16"/>
                <w:rtl w:val="0"/>
              </w:rPr>
              <w:t xml:space="preserve"> </w:t>
            </w:r>
          </w:p>
        </w:tc>
        <w:tc>
          <w:tcPr>
            <w:gridSpan w:val="3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bidi w:val="1"/>
              <w:ind w:left="-80" w:firstLine="0"/>
              <w:contextualSpacing w:val="0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 </w:t>
            </w:r>
          </w:p>
          <w:p w:rsidR="00000000" w:rsidDel="00000000" w:rsidP="00000000" w:rsidRDefault="00000000" w:rsidRPr="00000000">
            <w:pPr>
              <w:bidi w:val="1"/>
              <w:ind w:left="-80" w:firstLine="0"/>
              <w:contextualSpacing w:val="0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' 0522 - 69 68 65</w:t>
            </w:r>
          </w:p>
          <w:p w:rsidR="00000000" w:rsidDel="00000000" w:rsidP="00000000" w:rsidRDefault="00000000" w:rsidRPr="00000000">
            <w:pPr>
              <w:bidi w:val="1"/>
              <w:ind w:left="-80" w:firstLine="0"/>
              <w:contextualSpacing w:val="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monica.br.larsson@uddevalla.se</w:t>
            </w:r>
          </w:p>
          <w:p w:rsidR="00000000" w:rsidDel="00000000" w:rsidP="00000000" w:rsidRDefault="00000000" w:rsidRPr="00000000">
            <w:pPr>
              <w:bidi w:val="1"/>
              <w:ind w:left="-80" w:firstLine="0"/>
              <w:contextualSpacing w:val="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Elevregistrering</w:t>
            </w:r>
          </w:p>
          <w:p w:rsidR="00000000" w:rsidDel="00000000" w:rsidP="00000000" w:rsidRDefault="00000000" w:rsidRPr="00000000">
            <w:pPr>
              <w:bidi w:val="1"/>
              <w:ind w:left="-80" w:firstLine="0"/>
              <w:contextualSpacing w:val="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BF, HA, HT, RL GLU</w:t>
            </w:r>
          </w:p>
          <w:p w:rsidR="00000000" w:rsidDel="00000000" w:rsidP="00000000" w:rsidRDefault="00000000" w:rsidRPr="00000000">
            <w:pPr>
              <w:bidi w:val="1"/>
              <w:ind w:left="-80" w:firstLine="0"/>
              <w:contextualSpacing w:val="0"/>
              <w:rPr>
                <w:rFonts w:ascii="Times New Roman" w:cs="Times New Roman" w:eastAsia="Times New Roman" w:hAnsi="Times New Roman"/>
                <w:sz w:val="16"/>
                <w:szCs w:val="1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6"/>
                <w:szCs w:val="16"/>
                <w:rtl w:val="0"/>
              </w:rPr>
              <w:t xml:space="preserve"> 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bidi w:val="1"/>
              <w:ind w:left="-80" w:firstLine="0"/>
              <w:contextualSpacing w:val="0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 </w:t>
            </w:r>
          </w:p>
        </w:tc>
      </w:tr>
      <w:tr>
        <w:tc>
          <w:tcPr>
            <w:gridSpan w:val="4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bidi w:val="1"/>
              <w:ind w:left="-80" w:firstLine="0"/>
              <w:contextualSpacing w:val="0"/>
              <w:jc w:val="right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Administratör Monica Åberg</w:t>
            </w:r>
          </w:p>
          <w:p w:rsidR="00000000" w:rsidDel="00000000" w:rsidP="00000000" w:rsidRDefault="00000000" w:rsidRPr="00000000">
            <w:pPr>
              <w:bidi w:val="1"/>
              <w:ind w:left="-80" w:firstLine="0"/>
              <w:contextualSpacing w:val="0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 </w:t>
            </w:r>
          </w:p>
          <w:p w:rsidR="00000000" w:rsidDel="00000000" w:rsidP="00000000" w:rsidRDefault="00000000" w:rsidRPr="00000000">
            <w:pPr>
              <w:bidi w:val="1"/>
              <w:ind w:left="-80" w:firstLine="0"/>
              <w:contextualSpacing w:val="0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 </w:t>
            </w:r>
          </w:p>
          <w:p w:rsidR="00000000" w:rsidDel="00000000" w:rsidP="00000000" w:rsidRDefault="00000000" w:rsidRPr="00000000">
            <w:pPr>
              <w:bidi w:val="1"/>
              <w:ind w:left="-80" w:firstLine="0"/>
              <w:contextualSpacing w:val="0"/>
              <w:rPr>
                <w:rFonts w:ascii="Times New Roman" w:cs="Times New Roman" w:eastAsia="Times New Roman" w:hAnsi="Times New Roman"/>
                <w:sz w:val="16"/>
                <w:szCs w:val="1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6"/>
                <w:szCs w:val="16"/>
                <w:rtl w:val="0"/>
              </w:rPr>
              <w:t xml:space="preserve"> </w:t>
            </w:r>
          </w:p>
          <w:p w:rsidR="00000000" w:rsidDel="00000000" w:rsidP="00000000" w:rsidRDefault="00000000" w:rsidRPr="00000000">
            <w:pPr>
              <w:bidi w:val="1"/>
              <w:ind w:left="-80" w:firstLine="0"/>
              <w:contextualSpacing w:val="0"/>
              <w:rPr>
                <w:rFonts w:ascii="Times New Roman" w:cs="Times New Roman" w:eastAsia="Times New Roman" w:hAnsi="Times New Roman"/>
                <w:sz w:val="16"/>
                <w:szCs w:val="1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6"/>
                <w:szCs w:val="16"/>
                <w:rtl w:val="0"/>
              </w:rPr>
              <w:t xml:space="preserve"> </w:t>
            </w:r>
          </w:p>
          <w:p w:rsidR="00000000" w:rsidDel="00000000" w:rsidP="00000000" w:rsidRDefault="00000000" w:rsidRPr="00000000">
            <w:pPr>
              <w:bidi w:val="1"/>
              <w:ind w:left="-80" w:firstLine="0"/>
              <w:contextualSpacing w:val="0"/>
              <w:rPr>
                <w:rFonts w:ascii="Times New Roman" w:cs="Times New Roman" w:eastAsia="Times New Roman" w:hAnsi="Times New Roman"/>
                <w:sz w:val="16"/>
                <w:szCs w:val="1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6"/>
                <w:szCs w:val="16"/>
                <w:rtl w:val="0"/>
              </w:rPr>
              <w:t xml:space="preserve"> </w:t>
            </w:r>
          </w:p>
        </w:tc>
        <w:tc>
          <w:tcPr>
            <w:gridSpan w:val="2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bidi w:val="1"/>
              <w:ind w:left="-80" w:firstLine="0"/>
              <w:contextualSpacing w:val="0"/>
              <w:rPr>
                <w:rFonts w:ascii="Times New Roman" w:cs="Times New Roman" w:eastAsia="Times New Roman" w:hAnsi="Times New Roman"/>
                <w:sz w:val="16"/>
                <w:szCs w:val="1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6"/>
                <w:szCs w:val="16"/>
                <w:rtl w:val="0"/>
              </w:rPr>
              <w:t xml:space="preserve"> </w:t>
            </w:r>
          </w:p>
        </w:tc>
        <w:tc>
          <w:tcPr>
            <w:gridSpan w:val="3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bidi w:val="1"/>
              <w:ind w:left="-80" w:firstLine="0"/>
              <w:contextualSpacing w:val="0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' 0522 - 69 68 67</w:t>
            </w:r>
          </w:p>
          <w:p w:rsidR="00000000" w:rsidDel="00000000" w:rsidP="00000000" w:rsidRDefault="00000000" w:rsidRPr="00000000">
            <w:pPr>
              <w:bidi w:val="1"/>
              <w:ind w:left="-80" w:firstLine="0"/>
              <w:contextualSpacing w:val="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monica.aberg@uddevalla.se</w:t>
            </w:r>
          </w:p>
          <w:p w:rsidR="00000000" w:rsidDel="00000000" w:rsidP="00000000" w:rsidRDefault="00000000" w:rsidRPr="00000000">
            <w:pPr>
              <w:bidi w:val="1"/>
              <w:ind w:left="-80" w:firstLine="0"/>
              <w:contextualSpacing w:val="0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Elevregistrering</w:t>
            </w:r>
          </w:p>
          <w:p w:rsidR="00000000" w:rsidDel="00000000" w:rsidP="00000000" w:rsidRDefault="00000000" w:rsidRPr="00000000">
            <w:pPr>
              <w:bidi w:val="1"/>
              <w:ind w:left="-80" w:firstLine="0"/>
              <w:contextualSpacing w:val="0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EK, SA, EKSPINT, SASPINT</w:t>
            </w:r>
          </w:p>
          <w:p w:rsidR="00000000" w:rsidDel="00000000" w:rsidP="00000000" w:rsidRDefault="00000000" w:rsidRPr="00000000">
            <w:pPr>
              <w:bidi w:val="1"/>
              <w:ind w:left="-80" w:firstLine="0"/>
              <w:contextualSpacing w:val="0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 </w:t>
            </w:r>
          </w:p>
          <w:p w:rsidR="00000000" w:rsidDel="00000000" w:rsidP="00000000" w:rsidRDefault="00000000" w:rsidRPr="00000000">
            <w:pPr>
              <w:bidi w:val="1"/>
              <w:ind w:left="-80" w:firstLine="0"/>
              <w:contextualSpacing w:val="0"/>
              <w:rPr>
                <w:rFonts w:ascii="Times New Roman" w:cs="Times New Roman" w:eastAsia="Times New Roman" w:hAnsi="Times New Roman"/>
                <w:sz w:val="16"/>
                <w:szCs w:val="1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6"/>
                <w:szCs w:val="16"/>
                <w:rtl w:val="0"/>
              </w:rPr>
              <w:t xml:space="preserve"> 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bidi w:val="1"/>
              <w:ind w:left="-80" w:firstLine="0"/>
              <w:contextualSpacing w:val="0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 </w:t>
            </w:r>
          </w:p>
        </w:tc>
      </w:tr>
      <w:tr>
        <w:tc>
          <w:tcPr>
            <w:gridSpan w:val="9"/>
            <w:shd w:fill="595959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bidi w:val="1"/>
              <w:ind w:left="-80" w:firstLine="0"/>
              <w:contextualSpacing w:val="0"/>
              <w:rPr>
                <w:rFonts w:ascii="Times New Roman" w:cs="Times New Roman" w:eastAsia="Times New Roman" w:hAnsi="Times New Roman"/>
                <w:b w:val="1"/>
                <w:color w:val="ffffff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ffff"/>
                <w:sz w:val="26"/>
                <w:szCs w:val="26"/>
                <w:rtl w:val="1"/>
              </w:rPr>
              <w:t xml:space="preserve">صحة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ff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ffff"/>
                <w:sz w:val="26"/>
                <w:szCs w:val="26"/>
                <w:rtl w:val="1"/>
              </w:rPr>
              <w:t xml:space="preserve">الطالب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ffff"/>
                <w:sz w:val="26"/>
                <w:szCs w:val="26"/>
                <w:rtl w:val="1"/>
              </w:rPr>
              <w:t xml:space="preserve">,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ffff"/>
                <w:sz w:val="26"/>
                <w:szCs w:val="26"/>
                <w:rtl w:val="1"/>
              </w:rPr>
              <w:t xml:space="preserve">المتخصص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ff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ffff"/>
                <w:sz w:val="26"/>
                <w:szCs w:val="26"/>
                <w:rtl w:val="1"/>
              </w:rPr>
              <w:t xml:space="preserve">في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ff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ffff"/>
                <w:sz w:val="26"/>
                <w:szCs w:val="26"/>
                <w:rtl w:val="1"/>
              </w:rPr>
              <w:t xml:space="preserve">التعليم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ffff"/>
                <w:sz w:val="26"/>
                <w:szCs w:val="26"/>
                <w:rtl w:val="1"/>
              </w:rPr>
              <w:t xml:space="preserve">,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ffff"/>
                <w:sz w:val="26"/>
                <w:szCs w:val="26"/>
                <w:rtl w:val="1"/>
              </w:rPr>
              <w:t xml:space="preserve">مستشار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ff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ffff"/>
                <w:sz w:val="26"/>
                <w:szCs w:val="26"/>
                <w:rtl w:val="1"/>
              </w:rPr>
              <w:t xml:space="preserve">التوجيه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bidi w:val="1"/>
              <w:ind w:left="-80" w:firstLine="0"/>
              <w:contextualSpacing w:val="0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 </w:t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bidi w:val="1"/>
              <w:ind w:left="-80" w:firstLine="0"/>
              <w:contextualSpacing w:val="0"/>
              <w:jc w:val="right"/>
              <w:rPr>
                <w:rFonts w:ascii="Times New Roman" w:cs="Times New Roman" w:eastAsia="Times New Roman" w:hAnsi="Times New Roman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bidi w:val="1"/>
              <w:ind w:left="-80" w:firstLine="0"/>
              <w:contextualSpacing w:val="0"/>
              <w:jc w:val="right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Skolsköterska</w:t>
            </w:r>
          </w:p>
          <w:p w:rsidR="00000000" w:rsidDel="00000000" w:rsidP="00000000" w:rsidRDefault="00000000" w:rsidRPr="00000000">
            <w:pPr>
              <w:bidi w:val="1"/>
              <w:ind w:left="-80" w:firstLine="0"/>
              <w:contextualSpacing w:val="0"/>
              <w:jc w:val="right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HA,BF,EK</w:t>
            </w:r>
          </w:p>
          <w:p w:rsidR="00000000" w:rsidDel="00000000" w:rsidP="00000000" w:rsidRDefault="00000000" w:rsidRPr="00000000">
            <w:pPr>
              <w:bidi w:val="1"/>
              <w:ind w:left="-80" w:firstLine="0"/>
              <w:contextualSpacing w:val="0"/>
              <w:jc w:val="right"/>
              <w:rPr>
                <w:rFonts w:ascii="Times New Roman" w:cs="Times New Roman" w:eastAsia="Times New Roman" w:hAnsi="Times New Roman"/>
                <w:sz w:val="12"/>
                <w:szCs w:val="1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2"/>
                <w:szCs w:val="12"/>
                <w:rtl w:val="0"/>
              </w:rPr>
              <w:t xml:space="preserve"> </w:t>
            </w:r>
          </w:p>
        </w:tc>
        <w:tc>
          <w:tcPr>
            <w:gridSpan w:val="6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bidi w:val="1"/>
              <w:ind w:left="-80" w:firstLine="0"/>
              <w:contextualSpacing w:val="0"/>
              <w:jc w:val="right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Kate Trygg</w:t>
            </w:r>
          </w:p>
        </w:tc>
        <w:tc>
          <w:tcPr>
            <w:gridSpan w:val="2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bidi w:val="1"/>
              <w:ind w:left="-80" w:firstLine="0"/>
              <w:contextualSpacing w:val="0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bidi w:val="1"/>
              <w:ind w:left="-80" w:firstLine="0"/>
              <w:contextualSpacing w:val="0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' 0522 - 69 68 70</w:t>
            </w:r>
          </w:p>
          <w:p w:rsidR="00000000" w:rsidDel="00000000" w:rsidP="00000000" w:rsidRDefault="00000000" w:rsidRPr="00000000">
            <w:pPr>
              <w:bidi w:val="1"/>
              <w:ind w:left="-80" w:firstLine="0"/>
              <w:contextualSpacing w:val="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Kate.trygg@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bidi w:val="1"/>
              <w:ind w:left="-80" w:firstLine="0"/>
              <w:contextualSpacing w:val="0"/>
              <w:rPr>
                <w:rFonts w:ascii="Times New Roman" w:cs="Times New Roman" w:eastAsia="Times New Roman" w:hAnsi="Times New Roman"/>
                <w:sz w:val="16"/>
                <w:szCs w:val="1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6"/>
                <w:szCs w:val="16"/>
                <w:rtl w:val="0"/>
              </w:rPr>
              <w:t xml:space="preserve"> </w:t>
            </w:r>
          </w:p>
          <w:p w:rsidR="00000000" w:rsidDel="00000000" w:rsidP="00000000" w:rsidRDefault="00000000" w:rsidRPr="00000000">
            <w:pPr>
              <w:bidi w:val="1"/>
              <w:ind w:left="-80" w:firstLine="0"/>
              <w:contextualSpacing w:val="0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 </w:t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bidi w:val="1"/>
              <w:ind w:left="-80" w:firstLine="0"/>
              <w:contextualSpacing w:val="0"/>
              <w:jc w:val="right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Skolsköterska</w:t>
            </w:r>
          </w:p>
          <w:p w:rsidR="00000000" w:rsidDel="00000000" w:rsidP="00000000" w:rsidRDefault="00000000" w:rsidRPr="00000000">
            <w:pPr>
              <w:bidi w:val="1"/>
              <w:ind w:left="-80" w:firstLine="0"/>
              <w:contextualSpacing w:val="0"/>
              <w:jc w:val="right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HT,RL,GLU,SA,</w:t>
            </w:r>
          </w:p>
          <w:p w:rsidR="00000000" w:rsidDel="00000000" w:rsidP="00000000" w:rsidRDefault="00000000" w:rsidRPr="00000000">
            <w:pPr>
              <w:bidi w:val="1"/>
              <w:ind w:left="-80" w:firstLine="0"/>
              <w:contextualSpacing w:val="0"/>
              <w:jc w:val="right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SPINT</w:t>
            </w:r>
          </w:p>
        </w:tc>
        <w:tc>
          <w:tcPr>
            <w:gridSpan w:val="6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bidi w:val="1"/>
              <w:ind w:left="-80" w:firstLine="0"/>
              <w:contextualSpacing w:val="0"/>
              <w:jc w:val="right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Birgit Hansson</w:t>
            </w:r>
          </w:p>
          <w:p w:rsidR="00000000" w:rsidDel="00000000" w:rsidP="00000000" w:rsidRDefault="00000000" w:rsidRPr="00000000">
            <w:pPr>
              <w:bidi w:val="1"/>
              <w:ind w:left="-80" w:firstLine="0"/>
              <w:contextualSpacing w:val="0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 </w:t>
            </w:r>
          </w:p>
          <w:p w:rsidR="00000000" w:rsidDel="00000000" w:rsidP="00000000" w:rsidRDefault="00000000" w:rsidRPr="00000000">
            <w:pPr>
              <w:bidi w:val="1"/>
              <w:ind w:left="-80" w:firstLine="0"/>
              <w:contextualSpacing w:val="0"/>
              <w:rPr>
                <w:rFonts w:ascii="Times New Roman" w:cs="Times New Roman" w:eastAsia="Times New Roman" w:hAnsi="Times New Roman"/>
                <w:sz w:val="12"/>
                <w:szCs w:val="1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2"/>
                <w:szCs w:val="12"/>
                <w:rtl w:val="0"/>
              </w:rPr>
              <w:t xml:space="preserve"> </w:t>
            </w:r>
          </w:p>
        </w:tc>
        <w:tc>
          <w:tcPr>
            <w:gridSpan w:val="2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bidi w:val="1"/>
              <w:ind w:left="-80" w:firstLine="0"/>
              <w:contextualSpacing w:val="0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' 0522 - 69 68 71</w:t>
            </w:r>
          </w:p>
          <w:p w:rsidR="00000000" w:rsidDel="00000000" w:rsidP="00000000" w:rsidRDefault="00000000" w:rsidRPr="00000000">
            <w:pPr>
              <w:bidi w:val="1"/>
              <w:ind w:left="-80" w:firstLine="0"/>
              <w:contextualSpacing w:val="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birgit.hansson@</w:t>
            </w:r>
          </w:p>
          <w:p w:rsidR="00000000" w:rsidDel="00000000" w:rsidP="00000000" w:rsidRDefault="00000000" w:rsidRPr="00000000">
            <w:pPr>
              <w:bidi w:val="1"/>
              <w:ind w:left="-80" w:firstLine="0"/>
              <w:contextualSpacing w:val="0"/>
              <w:rPr>
                <w:rFonts w:ascii="Times New Roman" w:cs="Times New Roman" w:eastAsia="Times New Roman" w:hAnsi="Times New Roman"/>
                <w:sz w:val="12"/>
                <w:szCs w:val="1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2"/>
                <w:szCs w:val="12"/>
                <w:rtl w:val="0"/>
              </w:rPr>
              <w:t xml:space="preserve"> 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bidi w:val="1"/>
              <w:ind w:left="-80" w:firstLine="0"/>
              <w:contextualSpacing w:val="0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 </w:t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bidi w:val="1"/>
              <w:ind w:left="-80" w:firstLine="0"/>
              <w:contextualSpacing w:val="0"/>
              <w:jc w:val="right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 </w:t>
            </w:r>
          </w:p>
          <w:p w:rsidR="00000000" w:rsidDel="00000000" w:rsidP="00000000" w:rsidRDefault="00000000" w:rsidRPr="00000000">
            <w:pPr>
              <w:bidi w:val="1"/>
              <w:ind w:left="-80" w:firstLine="0"/>
              <w:contextualSpacing w:val="0"/>
              <w:jc w:val="right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Skolöverläkare</w:t>
            </w:r>
          </w:p>
          <w:p w:rsidR="00000000" w:rsidDel="00000000" w:rsidP="00000000" w:rsidRDefault="00000000" w:rsidRPr="00000000">
            <w:pPr>
              <w:bidi w:val="1"/>
              <w:ind w:left="-80" w:firstLine="0"/>
              <w:contextualSpacing w:val="0"/>
              <w:jc w:val="right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 </w:t>
            </w:r>
          </w:p>
          <w:p w:rsidR="00000000" w:rsidDel="00000000" w:rsidP="00000000" w:rsidRDefault="00000000" w:rsidRPr="00000000">
            <w:pPr>
              <w:bidi w:val="1"/>
              <w:ind w:left="-80" w:firstLine="0"/>
              <w:contextualSpacing w:val="0"/>
              <w:jc w:val="right"/>
              <w:rPr>
                <w:rFonts w:ascii="Times New Roman" w:cs="Times New Roman" w:eastAsia="Times New Roman" w:hAnsi="Times New Roman"/>
                <w:sz w:val="12"/>
                <w:szCs w:val="1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2"/>
                <w:szCs w:val="12"/>
                <w:rtl w:val="0"/>
              </w:rPr>
              <w:t xml:space="preserve"> </w:t>
            </w:r>
          </w:p>
        </w:tc>
        <w:tc>
          <w:tcPr>
            <w:gridSpan w:val="6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bidi w:val="1"/>
              <w:ind w:left="-80" w:firstLine="0"/>
              <w:contextualSpacing w:val="0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 </w:t>
            </w:r>
          </w:p>
          <w:p w:rsidR="00000000" w:rsidDel="00000000" w:rsidP="00000000" w:rsidRDefault="00000000" w:rsidRPr="00000000">
            <w:pPr>
              <w:bidi w:val="1"/>
              <w:ind w:left="-80" w:firstLine="0"/>
              <w:contextualSpacing w:val="0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XX</w:t>
            </w:r>
          </w:p>
          <w:p w:rsidR="00000000" w:rsidDel="00000000" w:rsidP="00000000" w:rsidRDefault="00000000" w:rsidRPr="00000000">
            <w:pPr>
              <w:bidi w:val="1"/>
              <w:ind w:left="-80" w:firstLine="0"/>
              <w:contextualSpacing w:val="0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 </w:t>
            </w:r>
          </w:p>
          <w:p w:rsidR="00000000" w:rsidDel="00000000" w:rsidP="00000000" w:rsidRDefault="00000000" w:rsidRPr="00000000">
            <w:pPr>
              <w:bidi w:val="1"/>
              <w:ind w:left="-80" w:firstLine="0"/>
              <w:contextualSpacing w:val="0"/>
              <w:rPr>
                <w:rFonts w:ascii="Times New Roman" w:cs="Times New Roman" w:eastAsia="Times New Roman" w:hAnsi="Times New Roman"/>
                <w:sz w:val="12"/>
                <w:szCs w:val="1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2"/>
                <w:szCs w:val="12"/>
                <w:rtl w:val="0"/>
              </w:rPr>
              <w:t xml:space="preserve"> </w:t>
            </w:r>
          </w:p>
        </w:tc>
        <w:tc>
          <w:tcPr>
            <w:gridSpan w:val="2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bidi w:val="1"/>
              <w:ind w:left="-80" w:firstLine="0"/>
              <w:contextualSpacing w:val="0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' 0522 - 69 XX XX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bidi w:val="1"/>
              <w:ind w:left="-80" w:firstLine="0"/>
              <w:contextualSpacing w:val="0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 </w:t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bidi w:val="1"/>
              <w:ind w:left="-80" w:firstLine="0"/>
              <w:contextualSpacing w:val="0"/>
              <w:jc w:val="right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Kurator</w:t>
            </w:r>
          </w:p>
          <w:p w:rsidR="00000000" w:rsidDel="00000000" w:rsidP="00000000" w:rsidRDefault="00000000" w:rsidRPr="00000000">
            <w:pPr>
              <w:bidi w:val="1"/>
              <w:ind w:left="-80" w:firstLine="0"/>
              <w:contextualSpacing w:val="0"/>
              <w:jc w:val="right"/>
              <w:rPr>
                <w:rFonts w:ascii="Times New Roman" w:cs="Times New Roman" w:eastAsia="Times New Roman" w:hAnsi="Times New Roman"/>
                <w:sz w:val="12"/>
                <w:szCs w:val="1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2"/>
                <w:szCs w:val="12"/>
                <w:rtl w:val="0"/>
              </w:rPr>
              <w:t xml:space="preserve"> </w:t>
            </w:r>
          </w:p>
        </w:tc>
        <w:tc>
          <w:tcPr>
            <w:gridSpan w:val="6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bidi w:val="1"/>
              <w:ind w:left="-80" w:firstLine="0"/>
              <w:contextualSpacing w:val="0"/>
              <w:jc w:val="right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Ellinor Berglund</w:t>
            </w:r>
          </w:p>
          <w:p w:rsidR="00000000" w:rsidDel="00000000" w:rsidP="00000000" w:rsidRDefault="00000000" w:rsidRPr="00000000">
            <w:pPr>
              <w:bidi w:val="1"/>
              <w:ind w:left="-80" w:firstLine="0"/>
              <w:contextualSpacing w:val="0"/>
              <w:rPr>
                <w:rFonts w:ascii="Times New Roman" w:cs="Times New Roman" w:eastAsia="Times New Roman" w:hAnsi="Times New Roman"/>
                <w:sz w:val="12"/>
                <w:szCs w:val="1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2"/>
                <w:szCs w:val="12"/>
                <w:rtl w:val="0"/>
              </w:rPr>
              <w:t xml:space="preserve"> </w:t>
            </w:r>
          </w:p>
        </w:tc>
        <w:tc>
          <w:tcPr>
            <w:gridSpan w:val="2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bidi w:val="1"/>
              <w:ind w:left="-80" w:firstLine="0"/>
              <w:contextualSpacing w:val="0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' 0522 - 69 68 74</w:t>
            </w:r>
          </w:p>
          <w:p w:rsidR="00000000" w:rsidDel="00000000" w:rsidP="00000000" w:rsidRDefault="00000000" w:rsidRPr="00000000">
            <w:pPr>
              <w:bidi w:val="1"/>
              <w:ind w:left="-80" w:firstLine="0"/>
              <w:contextualSpacing w:val="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ellinor.berglund@</w:t>
            </w:r>
          </w:p>
          <w:p w:rsidR="00000000" w:rsidDel="00000000" w:rsidP="00000000" w:rsidRDefault="00000000" w:rsidRPr="00000000">
            <w:pPr>
              <w:bidi w:val="1"/>
              <w:ind w:left="-80" w:firstLine="0"/>
              <w:contextualSpacing w:val="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070-165 85 01</w:t>
            </w:r>
          </w:p>
          <w:p w:rsidR="00000000" w:rsidDel="00000000" w:rsidP="00000000" w:rsidRDefault="00000000" w:rsidRPr="00000000">
            <w:pPr>
              <w:bidi w:val="1"/>
              <w:ind w:left="-80" w:firstLine="0"/>
              <w:contextualSpacing w:val="0"/>
              <w:rPr>
                <w:rFonts w:ascii="Times New Roman" w:cs="Times New Roman" w:eastAsia="Times New Roman" w:hAnsi="Times New Roman"/>
                <w:sz w:val="12"/>
                <w:szCs w:val="1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2"/>
                <w:szCs w:val="12"/>
                <w:rtl w:val="0"/>
              </w:rPr>
              <w:t xml:space="preserve"> 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bidi w:val="1"/>
              <w:ind w:left="-80" w:firstLine="0"/>
              <w:contextualSpacing w:val="0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 </w:t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bidi w:val="1"/>
              <w:ind w:left="-80" w:firstLine="0"/>
              <w:contextualSpacing w:val="0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 </w:t>
            </w:r>
          </w:p>
        </w:tc>
        <w:tc>
          <w:tcPr>
            <w:gridSpan w:val="6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bidi w:val="1"/>
              <w:ind w:left="-80" w:firstLine="0"/>
              <w:contextualSpacing w:val="0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 </w:t>
            </w:r>
          </w:p>
        </w:tc>
        <w:tc>
          <w:tcPr>
            <w:gridSpan w:val="2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bidi w:val="1"/>
              <w:ind w:left="-80" w:firstLine="0"/>
              <w:contextualSpacing w:val="0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 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bidi w:val="1"/>
              <w:ind w:left="-80" w:firstLine="0"/>
              <w:contextualSpacing w:val="0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 </w:t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bidi w:val="1"/>
              <w:ind w:left="-80" w:firstLine="0"/>
              <w:contextualSpacing w:val="0"/>
              <w:jc w:val="right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Specialpedagog</w:t>
            </w:r>
          </w:p>
          <w:p w:rsidR="00000000" w:rsidDel="00000000" w:rsidP="00000000" w:rsidRDefault="00000000" w:rsidRPr="00000000">
            <w:pPr>
              <w:bidi w:val="1"/>
              <w:ind w:left="-80" w:firstLine="0"/>
              <w:contextualSpacing w:val="0"/>
              <w:jc w:val="right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 </w:t>
            </w:r>
          </w:p>
          <w:p w:rsidR="00000000" w:rsidDel="00000000" w:rsidP="00000000" w:rsidRDefault="00000000" w:rsidRPr="00000000">
            <w:pPr>
              <w:bidi w:val="1"/>
              <w:ind w:left="-80" w:firstLine="0"/>
              <w:contextualSpacing w:val="0"/>
              <w:jc w:val="right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 </w:t>
            </w:r>
          </w:p>
          <w:p w:rsidR="00000000" w:rsidDel="00000000" w:rsidP="00000000" w:rsidRDefault="00000000" w:rsidRPr="00000000">
            <w:pPr>
              <w:bidi w:val="1"/>
              <w:ind w:left="-80" w:firstLine="0"/>
              <w:contextualSpacing w:val="0"/>
              <w:jc w:val="right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Studievägledare</w:t>
            </w:r>
          </w:p>
          <w:p w:rsidR="00000000" w:rsidDel="00000000" w:rsidP="00000000" w:rsidRDefault="00000000" w:rsidRPr="00000000">
            <w:pPr>
              <w:bidi w:val="1"/>
              <w:ind w:left="-80" w:firstLine="0"/>
              <w:contextualSpacing w:val="0"/>
              <w:jc w:val="right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HT,RL,GLU</w:t>
            </w:r>
          </w:p>
          <w:p w:rsidR="00000000" w:rsidDel="00000000" w:rsidP="00000000" w:rsidRDefault="00000000" w:rsidRPr="00000000">
            <w:pPr>
              <w:bidi w:val="1"/>
              <w:ind w:left="-80" w:firstLine="0"/>
              <w:contextualSpacing w:val="0"/>
              <w:jc w:val="right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 </w:t>
            </w:r>
          </w:p>
          <w:p w:rsidR="00000000" w:rsidDel="00000000" w:rsidP="00000000" w:rsidRDefault="00000000" w:rsidRPr="00000000">
            <w:pPr>
              <w:bidi w:val="1"/>
              <w:ind w:left="-80" w:firstLine="0"/>
              <w:contextualSpacing w:val="0"/>
              <w:jc w:val="right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Studievägledare</w:t>
            </w:r>
          </w:p>
          <w:p w:rsidR="00000000" w:rsidDel="00000000" w:rsidP="00000000" w:rsidRDefault="00000000" w:rsidRPr="00000000">
            <w:pPr>
              <w:bidi w:val="1"/>
              <w:ind w:left="-80" w:firstLine="0"/>
              <w:contextualSpacing w:val="0"/>
              <w:jc w:val="right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BF,EK,HA,SA,</w:t>
            </w:r>
          </w:p>
          <w:p w:rsidR="00000000" w:rsidDel="00000000" w:rsidP="00000000" w:rsidRDefault="00000000" w:rsidRPr="00000000">
            <w:pPr>
              <w:bidi w:val="1"/>
              <w:ind w:left="-80" w:firstLine="0"/>
              <w:contextualSpacing w:val="0"/>
              <w:jc w:val="right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SPINT</w:t>
            </w:r>
          </w:p>
          <w:p w:rsidR="00000000" w:rsidDel="00000000" w:rsidP="00000000" w:rsidRDefault="00000000" w:rsidRPr="00000000">
            <w:pPr>
              <w:bidi w:val="1"/>
              <w:ind w:left="-80" w:firstLine="0"/>
              <w:contextualSpacing w:val="0"/>
              <w:jc w:val="right"/>
              <w:rPr>
                <w:rFonts w:ascii="Times New Roman" w:cs="Times New Roman" w:eastAsia="Times New Roman" w:hAnsi="Times New Roman"/>
                <w:sz w:val="12"/>
                <w:szCs w:val="1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2"/>
                <w:szCs w:val="12"/>
                <w:rtl w:val="0"/>
              </w:rPr>
              <w:t xml:space="preserve"> </w:t>
            </w:r>
          </w:p>
        </w:tc>
        <w:tc>
          <w:tcPr>
            <w:gridSpan w:val="6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bidi w:val="1"/>
              <w:ind w:left="-80" w:firstLine="0"/>
              <w:contextualSpacing w:val="0"/>
              <w:jc w:val="right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Frida Söffing</w:t>
            </w:r>
          </w:p>
          <w:p w:rsidR="00000000" w:rsidDel="00000000" w:rsidP="00000000" w:rsidRDefault="00000000" w:rsidRPr="00000000">
            <w:pPr>
              <w:bidi w:val="1"/>
              <w:ind w:left="-80" w:firstLine="0"/>
              <w:contextualSpacing w:val="0"/>
              <w:jc w:val="right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 </w:t>
            </w:r>
          </w:p>
          <w:p w:rsidR="00000000" w:rsidDel="00000000" w:rsidP="00000000" w:rsidRDefault="00000000" w:rsidRPr="00000000">
            <w:pPr>
              <w:bidi w:val="1"/>
              <w:ind w:left="-80" w:firstLine="0"/>
              <w:contextualSpacing w:val="0"/>
              <w:jc w:val="right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 </w:t>
            </w:r>
          </w:p>
          <w:p w:rsidR="00000000" w:rsidDel="00000000" w:rsidP="00000000" w:rsidRDefault="00000000" w:rsidRPr="00000000">
            <w:pPr>
              <w:bidi w:val="1"/>
              <w:ind w:left="-80" w:firstLine="0"/>
              <w:contextualSpacing w:val="0"/>
              <w:jc w:val="right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Ammie Orloff</w:t>
            </w:r>
          </w:p>
          <w:p w:rsidR="00000000" w:rsidDel="00000000" w:rsidP="00000000" w:rsidRDefault="00000000" w:rsidRPr="00000000">
            <w:pPr>
              <w:bidi w:val="1"/>
              <w:ind w:left="-80" w:firstLine="0"/>
              <w:contextualSpacing w:val="0"/>
              <w:jc w:val="right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 </w:t>
            </w:r>
          </w:p>
          <w:p w:rsidR="00000000" w:rsidDel="00000000" w:rsidP="00000000" w:rsidRDefault="00000000" w:rsidRPr="00000000">
            <w:pPr>
              <w:bidi w:val="1"/>
              <w:ind w:left="-80" w:firstLine="0"/>
              <w:contextualSpacing w:val="0"/>
              <w:jc w:val="right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 </w:t>
            </w:r>
          </w:p>
          <w:p w:rsidR="00000000" w:rsidDel="00000000" w:rsidP="00000000" w:rsidRDefault="00000000" w:rsidRPr="00000000">
            <w:pPr>
              <w:bidi w:val="1"/>
              <w:ind w:left="-80" w:firstLine="0"/>
              <w:contextualSpacing w:val="0"/>
              <w:jc w:val="right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Kajsa Årebo Balsanius</w:t>
            </w:r>
          </w:p>
          <w:p w:rsidR="00000000" w:rsidDel="00000000" w:rsidP="00000000" w:rsidRDefault="00000000" w:rsidRPr="00000000">
            <w:pPr>
              <w:bidi w:val="1"/>
              <w:ind w:left="-80" w:firstLine="0"/>
              <w:contextualSpacing w:val="0"/>
              <w:jc w:val="right"/>
              <w:rPr>
                <w:rFonts w:ascii="Times New Roman" w:cs="Times New Roman" w:eastAsia="Times New Roman" w:hAnsi="Times New Roman"/>
                <w:sz w:val="12"/>
                <w:szCs w:val="1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2"/>
                <w:szCs w:val="12"/>
                <w:rtl w:val="0"/>
              </w:rPr>
              <w:t xml:space="preserve"> </w:t>
            </w:r>
          </w:p>
        </w:tc>
        <w:tc>
          <w:tcPr>
            <w:gridSpan w:val="2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bidi w:val="1"/>
              <w:ind w:left="-80" w:firstLine="0"/>
              <w:contextualSpacing w:val="0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' 0522 - 69 69 22</w:t>
            </w:r>
          </w:p>
          <w:p w:rsidR="00000000" w:rsidDel="00000000" w:rsidP="00000000" w:rsidRDefault="00000000" w:rsidRPr="00000000">
            <w:pPr>
              <w:bidi w:val="1"/>
              <w:ind w:left="-80" w:firstLine="0"/>
              <w:contextualSpacing w:val="0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070-246 64 38</w:t>
            </w:r>
          </w:p>
          <w:p w:rsidR="00000000" w:rsidDel="00000000" w:rsidP="00000000" w:rsidRDefault="00000000" w:rsidRPr="00000000">
            <w:pPr>
              <w:bidi w:val="1"/>
              <w:ind w:left="-80" w:firstLine="0"/>
              <w:contextualSpacing w:val="0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bidi w:val="1"/>
              <w:ind w:left="-80" w:firstLine="0"/>
              <w:contextualSpacing w:val="0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' 0522 – 69 68 73</w:t>
            </w:r>
          </w:p>
          <w:p w:rsidR="00000000" w:rsidDel="00000000" w:rsidP="00000000" w:rsidRDefault="00000000" w:rsidRPr="00000000">
            <w:pPr>
              <w:bidi w:val="1"/>
              <w:ind w:left="-80" w:firstLine="0"/>
              <w:contextualSpacing w:val="0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 </w:t>
            </w:r>
          </w:p>
          <w:p w:rsidR="00000000" w:rsidDel="00000000" w:rsidP="00000000" w:rsidRDefault="00000000" w:rsidRPr="00000000">
            <w:pPr>
              <w:bidi w:val="1"/>
              <w:ind w:left="-80" w:firstLine="0"/>
              <w:contextualSpacing w:val="0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 </w:t>
            </w:r>
          </w:p>
          <w:p w:rsidR="00000000" w:rsidDel="00000000" w:rsidP="00000000" w:rsidRDefault="00000000" w:rsidRPr="00000000">
            <w:pPr>
              <w:bidi w:val="1"/>
              <w:ind w:left="-80" w:firstLine="0"/>
              <w:contextualSpacing w:val="0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' 0522 - 69 68 72</w:t>
            </w:r>
          </w:p>
          <w:p w:rsidR="00000000" w:rsidDel="00000000" w:rsidP="00000000" w:rsidRDefault="00000000" w:rsidRPr="00000000">
            <w:pPr>
              <w:bidi w:val="1"/>
              <w:ind w:left="-80" w:firstLine="0"/>
              <w:contextualSpacing w:val="0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kajsa.arebo-balsamius@</w:t>
            </w:r>
          </w:p>
          <w:p w:rsidR="00000000" w:rsidDel="00000000" w:rsidP="00000000" w:rsidRDefault="00000000" w:rsidRPr="00000000">
            <w:pPr>
              <w:bidi w:val="1"/>
              <w:ind w:left="-80" w:firstLine="0"/>
              <w:contextualSpacing w:val="0"/>
              <w:rPr>
                <w:rFonts w:ascii="Times New Roman" w:cs="Times New Roman" w:eastAsia="Times New Roman" w:hAnsi="Times New Roman"/>
                <w:sz w:val="12"/>
                <w:szCs w:val="1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2"/>
                <w:szCs w:val="12"/>
                <w:rtl w:val="0"/>
              </w:rPr>
              <w:t xml:space="preserve"> </w:t>
            </w:r>
          </w:p>
          <w:p w:rsidR="00000000" w:rsidDel="00000000" w:rsidP="00000000" w:rsidRDefault="00000000" w:rsidRPr="00000000">
            <w:pPr>
              <w:bidi w:val="1"/>
              <w:ind w:left="-80" w:firstLine="0"/>
              <w:contextualSpacing w:val="0"/>
              <w:rPr>
                <w:rFonts w:ascii="Times New Roman" w:cs="Times New Roman" w:eastAsia="Times New Roman" w:hAnsi="Times New Roman"/>
                <w:sz w:val="12"/>
                <w:szCs w:val="1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2"/>
                <w:szCs w:val="12"/>
                <w:rtl w:val="0"/>
              </w:rPr>
              <w:t xml:space="preserve"> 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bidi w:val="1"/>
              <w:ind w:left="-80" w:firstLine="0"/>
              <w:contextualSpacing w:val="0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 </w:t>
            </w:r>
          </w:p>
          <w:p w:rsidR="00000000" w:rsidDel="00000000" w:rsidP="00000000" w:rsidRDefault="00000000" w:rsidRPr="00000000">
            <w:pPr>
              <w:bidi w:val="1"/>
              <w:ind w:left="-80" w:firstLine="0"/>
              <w:contextualSpacing w:val="0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 </w:t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bidi w:val="1"/>
              <w:ind w:left="-80" w:firstLine="0"/>
              <w:contextualSpacing w:val="0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 </w:t>
            </w:r>
          </w:p>
        </w:tc>
        <w:tc>
          <w:tcPr>
            <w:gridSpan w:val="6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bidi w:val="1"/>
              <w:spacing w:line="261" w:lineRule="auto"/>
              <w:ind w:left="-80" w:firstLine="0"/>
              <w:contextualSpacing w:val="0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 </w:t>
            </w:r>
          </w:p>
        </w:tc>
        <w:tc>
          <w:tcPr>
            <w:gridSpan w:val="2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bidi w:val="1"/>
              <w:ind w:left="-80" w:firstLine="0"/>
              <w:contextualSpacing w:val="0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 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bidi w:val="1"/>
              <w:ind w:left="-80" w:firstLine="0"/>
              <w:contextualSpacing w:val="0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 </w:t>
            </w:r>
          </w:p>
        </w:tc>
      </w:tr>
      <w:tr>
        <w:tc>
          <w:tcPr>
            <w:gridSpan w:val="9"/>
            <w:shd w:fill="595959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bidi w:val="1"/>
              <w:ind w:left="-80" w:firstLine="0"/>
              <w:contextualSpacing w:val="0"/>
              <w:rPr>
                <w:rFonts w:ascii="Times New Roman" w:cs="Times New Roman" w:eastAsia="Times New Roman" w:hAnsi="Times New Roman"/>
                <w:b w:val="1"/>
                <w:color w:val="ffffff"/>
                <w:sz w:val="26"/>
                <w:szCs w:val="26"/>
                <w:shd w:fill="595959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ffff"/>
                <w:sz w:val="26"/>
                <w:szCs w:val="26"/>
                <w:shd w:fill="595959" w:val="clear"/>
                <w:rtl w:val="1"/>
              </w:rPr>
              <w:t xml:space="preserve">مجموعة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ffff"/>
                <w:sz w:val="26"/>
                <w:szCs w:val="26"/>
                <w:shd w:fill="595959" w:val="clear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ffff"/>
                <w:sz w:val="26"/>
                <w:szCs w:val="26"/>
                <w:shd w:fill="595959" w:val="clear"/>
                <w:rtl w:val="1"/>
              </w:rPr>
              <w:t xml:space="preserve">إدارة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ffff"/>
                <w:sz w:val="26"/>
                <w:szCs w:val="26"/>
                <w:shd w:fill="595959" w:val="clear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ffff"/>
                <w:sz w:val="26"/>
                <w:szCs w:val="26"/>
                <w:shd w:fill="595959" w:val="clear"/>
                <w:rtl w:val="1"/>
              </w:rPr>
              <w:t xml:space="preserve">الأزمات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bidi w:val="1"/>
              <w:ind w:left="-80" w:firstLine="0"/>
              <w:contextualSpacing w:val="0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 </w:t>
            </w:r>
          </w:p>
        </w:tc>
      </w:tr>
      <w:tr>
        <w:tc>
          <w:tcPr>
            <w:gridSpan w:val="2"/>
            <w:tcBorders>
              <w:bottom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bidi w:val="1"/>
              <w:ind w:left="-80" w:firstLine="0"/>
              <w:contextualSpacing w:val="0"/>
              <w:rPr>
                <w:rFonts w:ascii="Times New Roman" w:cs="Times New Roman" w:eastAsia="Times New Roman" w:hAnsi="Times New Roman"/>
                <w:sz w:val="16"/>
                <w:szCs w:val="1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6"/>
                <w:szCs w:val="16"/>
                <w:rtl w:val="0"/>
              </w:rPr>
              <w:t xml:space="preserve"> </w:t>
            </w:r>
          </w:p>
          <w:p w:rsidR="00000000" w:rsidDel="00000000" w:rsidP="00000000" w:rsidRDefault="00000000" w:rsidRPr="00000000">
            <w:pPr>
              <w:bidi w:val="1"/>
              <w:ind w:left="-80" w:firstLine="0"/>
              <w:contextualSpacing w:val="0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 </w:t>
            </w:r>
          </w:p>
          <w:p w:rsidR="00000000" w:rsidDel="00000000" w:rsidP="00000000" w:rsidRDefault="00000000" w:rsidRPr="00000000">
            <w:pPr>
              <w:bidi w:val="1"/>
              <w:ind w:left="-80" w:firstLine="0"/>
              <w:contextualSpacing w:val="0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 </w:t>
            </w:r>
          </w:p>
        </w:tc>
        <w:tc>
          <w:tcPr>
            <w:gridSpan w:val="3"/>
            <w:tcBorders>
              <w:bottom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bidi w:val="1"/>
              <w:ind w:left="-80" w:firstLine="0"/>
              <w:contextualSpacing w:val="0"/>
              <w:rPr>
                <w:rFonts w:ascii="Times New Roman" w:cs="Times New Roman" w:eastAsia="Times New Roman" w:hAnsi="Times New Roman"/>
                <w:sz w:val="16"/>
                <w:szCs w:val="1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6"/>
                <w:szCs w:val="16"/>
                <w:rtl w:val="0"/>
              </w:rPr>
              <w:t xml:space="preserve"> </w:t>
            </w:r>
          </w:p>
          <w:p w:rsidR="00000000" w:rsidDel="00000000" w:rsidP="00000000" w:rsidRDefault="00000000" w:rsidRPr="00000000">
            <w:pPr>
              <w:bidi w:val="1"/>
              <w:ind w:left="-80" w:firstLine="0"/>
              <w:contextualSpacing w:val="0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' arbete</w:t>
            </w:r>
          </w:p>
          <w:p w:rsidR="00000000" w:rsidDel="00000000" w:rsidP="00000000" w:rsidRDefault="00000000" w:rsidRPr="00000000">
            <w:pPr>
              <w:bidi w:val="1"/>
              <w:ind w:left="-80" w:firstLine="0"/>
              <w:contextualSpacing w:val="0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0522-</w:t>
            </w:r>
          </w:p>
        </w:tc>
        <w:tc>
          <w:tcPr>
            <w:gridSpan w:val="3"/>
            <w:tcBorders>
              <w:bottom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bidi w:val="1"/>
              <w:ind w:left="-80" w:firstLine="0"/>
              <w:contextualSpacing w:val="0"/>
              <w:rPr>
                <w:rFonts w:ascii="Times New Roman" w:cs="Times New Roman" w:eastAsia="Times New Roman" w:hAnsi="Times New Roman"/>
                <w:sz w:val="16"/>
                <w:szCs w:val="1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6"/>
                <w:szCs w:val="16"/>
                <w:rtl w:val="0"/>
              </w:rPr>
              <w:t xml:space="preserve"> </w:t>
            </w:r>
          </w:p>
          <w:p w:rsidR="00000000" w:rsidDel="00000000" w:rsidP="00000000" w:rsidRDefault="00000000" w:rsidRPr="00000000">
            <w:pPr>
              <w:bidi w:val="1"/>
              <w:ind w:left="-80" w:firstLine="0"/>
              <w:contextualSpacing w:val="0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bidi w:val="1"/>
              <w:ind w:left="-80" w:firstLine="0"/>
              <w:contextualSpacing w:val="0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bidi w:val="1"/>
              <w:ind w:left="-80" w:firstLine="0"/>
              <w:contextualSpacing w:val="0"/>
              <w:rPr>
                <w:rFonts w:ascii="Times New Roman" w:cs="Times New Roman" w:eastAsia="Times New Roman" w:hAnsi="Times New Roman"/>
                <w:sz w:val="16"/>
                <w:szCs w:val="1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6"/>
                <w:szCs w:val="16"/>
                <w:rtl w:val="0"/>
              </w:rPr>
              <w:t xml:space="preserve"> </w:t>
            </w:r>
          </w:p>
          <w:p w:rsidR="00000000" w:rsidDel="00000000" w:rsidP="00000000" w:rsidRDefault="00000000" w:rsidRPr="00000000">
            <w:pPr>
              <w:bidi w:val="1"/>
              <w:ind w:left="-80" w:firstLine="0"/>
              <w:contextualSpacing w:val="0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mobil</w:t>
            </w:r>
          </w:p>
          <w:p w:rsidR="00000000" w:rsidDel="00000000" w:rsidP="00000000" w:rsidRDefault="00000000" w:rsidRPr="00000000">
            <w:pPr>
              <w:bidi w:val="1"/>
              <w:ind w:left="-80" w:firstLine="0"/>
              <w:contextualSpacing w:val="0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 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bidi w:val="1"/>
              <w:ind w:left="-80" w:firstLine="0"/>
              <w:contextualSpacing w:val="0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 </w:t>
            </w:r>
          </w:p>
        </w:tc>
      </w:tr>
      <w:tr>
        <w:tc>
          <w:tcPr>
            <w:gridSpan w:val="2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bidi w:val="1"/>
              <w:ind w:left="-80" w:firstLine="0"/>
              <w:contextualSpacing w:val="0"/>
              <w:rPr>
                <w:rFonts w:ascii="Times New Roman" w:cs="Times New Roman" w:eastAsia="Times New Roman" w:hAnsi="Times New Roman"/>
                <w:sz w:val="16"/>
                <w:szCs w:val="1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6"/>
                <w:szCs w:val="16"/>
                <w:rtl w:val="0"/>
              </w:rPr>
              <w:t xml:space="preserve"> </w:t>
            </w:r>
          </w:p>
        </w:tc>
        <w:tc>
          <w:tcPr>
            <w:gridSpan w:val="3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bidi w:val="1"/>
              <w:ind w:left="-80" w:firstLine="0"/>
              <w:contextualSpacing w:val="0"/>
              <w:rPr>
                <w:rFonts w:ascii="Times New Roman" w:cs="Times New Roman" w:eastAsia="Times New Roman" w:hAnsi="Times New Roman"/>
                <w:sz w:val="16"/>
                <w:szCs w:val="1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6"/>
                <w:szCs w:val="16"/>
                <w:rtl w:val="0"/>
              </w:rPr>
              <w:t xml:space="preserve"> </w:t>
            </w:r>
          </w:p>
        </w:tc>
        <w:tc>
          <w:tcPr>
            <w:gridSpan w:val="3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bidi w:val="1"/>
              <w:ind w:left="-80" w:firstLine="0"/>
              <w:contextualSpacing w:val="0"/>
              <w:rPr>
                <w:rFonts w:ascii="Times New Roman" w:cs="Times New Roman" w:eastAsia="Times New Roman" w:hAnsi="Times New Roman"/>
                <w:sz w:val="16"/>
                <w:szCs w:val="1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6"/>
                <w:szCs w:val="16"/>
                <w:rtl w:val="0"/>
              </w:rPr>
              <w:t xml:space="preserve"> 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bidi w:val="1"/>
              <w:ind w:left="-80" w:firstLine="0"/>
              <w:contextualSpacing w:val="0"/>
              <w:rPr>
                <w:rFonts w:ascii="Times New Roman" w:cs="Times New Roman" w:eastAsia="Times New Roman" w:hAnsi="Times New Roman"/>
                <w:sz w:val="16"/>
                <w:szCs w:val="1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6"/>
                <w:szCs w:val="16"/>
                <w:rtl w:val="0"/>
              </w:rPr>
              <w:t xml:space="preserve"> 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bidi w:val="1"/>
              <w:ind w:left="-80" w:firstLine="0"/>
              <w:contextualSpacing w:val="0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 </w:t>
            </w:r>
          </w:p>
        </w:tc>
      </w:tr>
      <w:tr>
        <w:tc>
          <w:tcPr>
            <w:gridSpan w:val="2"/>
            <w:tcBorders>
              <w:top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bidi w:val="1"/>
              <w:ind w:left="-80" w:firstLine="0"/>
              <w:contextualSpacing w:val="0"/>
              <w:jc w:val="right"/>
              <w:rPr>
                <w:rFonts w:ascii="Times New Roman" w:cs="Times New Roman" w:eastAsia="Times New Roman" w:hAnsi="Times New Roman"/>
                <w:sz w:val="16"/>
                <w:szCs w:val="1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6"/>
                <w:szCs w:val="16"/>
                <w:rtl w:val="0"/>
              </w:rPr>
              <w:t xml:space="preserve"> </w:t>
            </w:r>
          </w:p>
        </w:tc>
        <w:tc>
          <w:tcPr>
            <w:gridSpan w:val="3"/>
            <w:tcBorders>
              <w:top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bidi w:val="1"/>
              <w:ind w:left="-80" w:firstLine="0"/>
              <w:contextualSpacing w:val="0"/>
              <w:rPr>
                <w:rFonts w:ascii="Times New Roman" w:cs="Times New Roman" w:eastAsia="Times New Roman" w:hAnsi="Times New Roman"/>
                <w:sz w:val="16"/>
                <w:szCs w:val="1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6"/>
                <w:szCs w:val="16"/>
                <w:rtl w:val="0"/>
              </w:rPr>
              <w:t xml:space="preserve"> </w:t>
            </w:r>
          </w:p>
        </w:tc>
        <w:tc>
          <w:tcPr>
            <w:gridSpan w:val="3"/>
            <w:tcBorders>
              <w:top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bidi w:val="1"/>
              <w:ind w:left="-80" w:firstLine="0"/>
              <w:contextualSpacing w:val="0"/>
              <w:rPr>
                <w:rFonts w:ascii="Times New Roman" w:cs="Times New Roman" w:eastAsia="Times New Roman" w:hAnsi="Times New Roman"/>
                <w:sz w:val="16"/>
                <w:szCs w:val="1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6"/>
                <w:szCs w:val="16"/>
                <w:rtl w:val="0"/>
              </w:rPr>
              <w:t xml:space="preserve"> </w:t>
            </w:r>
          </w:p>
        </w:tc>
        <w:tc>
          <w:tcPr>
            <w:tcBorders>
              <w:top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bidi w:val="1"/>
              <w:ind w:left="-80" w:firstLine="0"/>
              <w:contextualSpacing w:val="0"/>
              <w:rPr>
                <w:rFonts w:ascii="Times New Roman" w:cs="Times New Roman" w:eastAsia="Times New Roman" w:hAnsi="Times New Roman"/>
                <w:sz w:val="16"/>
                <w:szCs w:val="1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6"/>
                <w:szCs w:val="16"/>
                <w:rtl w:val="0"/>
              </w:rPr>
              <w:t xml:space="preserve"> 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bidi w:val="1"/>
              <w:ind w:left="-80" w:firstLine="0"/>
              <w:contextualSpacing w:val="0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 </w:t>
            </w:r>
          </w:p>
        </w:tc>
      </w:tr>
      <w:tr>
        <w:tc>
          <w:tcPr>
            <w:gridSpan w:val="2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bidi w:val="1"/>
              <w:ind w:left="-80" w:firstLine="0"/>
              <w:contextualSpacing w:val="0"/>
              <w:jc w:val="right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Ellinor Berglund</w:t>
            </w:r>
          </w:p>
        </w:tc>
        <w:tc>
          <w:tcPr>
            <w:gridSpan w:val="3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bidi w:val="1"/>
              <w:ind w:left="-80" w:firstLine="0"/>
              <w:contextualSpacing w:val="0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69 68 74</w:t>
            </w:r>
          </w:p>
        </w:tc>
        <w:tc>
          <w:tcPr>
            <w:gridSpan w:val="3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bidi w:val="1"/>
              <w:ind w:left="-80" w:firstLine="0"/>
              <w:contextualSpacing w:val="0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 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bidi w:val="1"/>
              <w:ind w:left="-80" w:firstLine="0"/>
              <w:contextualSpacing w:val="0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070-260 68 74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bidi w:val="1"/>
              <w:ind w:left="-80" w:firstLine="0"/>
              <w:contextualSpacing w:val="0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 </w:t>
            </w:r>
          </w:p>
        </w:tc>
      </w:tr>
      <w:tr>
        <w:tc>
          <w:tcPr>
            <w:gridSpan w:val="2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bidi w:val="1"/>
              <w:ind w:left="-80" w:firstLine="0"/>
              <w:contextualSpacing w:val="0"/>
              <w:jc w:val="right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 </w:t>
            </w:r>
          </w:p>
        </w:tc>
        <w:tc>
          <w:tcPr>
            <w:gridSpan w:val="3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bidi w:val="1"/>
              <w:ind w:left="-80" w:firstLine="0"/>
              <w:contextualSpacing w:val="0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 </w:t>
            </w:r>
          </w:p>
        </w:tc>
        <w:tc>
          <w:tcPr>
            <w:gridSpan w:val="3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bidi w:val="1"/>
              <w:ind w:left="-80" w:firstLine="0"/>
              <w:contextualSpacing w:val="0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 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bidi w:val="1"/>
              <w:ind w:left="-80" w:firstLine="0"/>
              <w:contextualSpacing w:val="0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 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bidi w:val="1"/>
              <w:ind w:left="-80" w:firstLine="0"/>
              <w:contextualSpacing w:val="0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 </w:t>
            </w:r>
          </w:p>
        </w:tc>
      </w:tr>
      <w:tr>
        <w:tc>
          <w:tcPr>
            <w:gridSpan w:val="2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bidi w:val="1"/>
              <w:ind w:left="-80" w:firstLine="0"/>
              <w:contextualSpacing w:val="0"/>
              <w:jc w:val="right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Birgit Hansson</w:t>
            </w:r>
          </w:p>
          <w:p w:rsidR="00000000" w:rsidDel="00000000" w:rsidP="00000000" w:rsidRDefault="00000000" w:rsidRPr="00000000">
            <w:pPr>
              <w:bidi w:val="1"/>
              <w:ind w:left="-80" w:firstLine="0"/>
              <w:contextualSpacing w:val="0"/>
              <w:jc w:val="right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 </w:t>
            </w:r>
          </w:p>
        </w:tc>
        <w:tc>
          <w:tcPr>
            <w:gridSpan w:val="3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bidi w:val="1"/>
              <w:ind w:left="-80" w:firstLine="0"/>
              <w:contextualSpacing w:val="0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69 68 71</w:t>
            </w:r>
          </w:p>
          <w:p w:rsidR="00000000" w:rsidDel="00000000" w:rsidP="00000000" w:rsidRDefault="00000000" w:rsidRPr="00000000">
            <w:pPr>
              <w:bidi w:val="1"/>
              <w:ind w:left="-80" w:firstLine="0"/>
              <w:contextualSpacing w:val="0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 </w:t>
            </w:r>
          </w:p>
        </w:tc>
        <w:tc>
          <w:tcPr>
            <w:gridSpan w:val="3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bidi w:val="1"/>
              <w:ind w:left="-80" w:firstLine="0"/>
              <w:contextualSpacing w:val="0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 </w:t>
            </w:r>
          </w:p>
          <w:p w:rsidR="00000000" w:rsidDel="00000000" w:rsidP="00000000" w:rsidRDefault="00000000" w:rsidRPr="00000000">
            <w:pPr>
              <w:bidi w:val="1"/>
              <w:ind w:left="-80" w:firstLine="0"/>
              <w:contextualSpacing w:val="0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 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bidi w:val="1"/>
              <w:ind w:left="-80" w:firstLine="0"/>
              <w:contextualSpacing w:val="0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070-777 55 95</w:t>
            </w:r>
          </w:p>
          <w:p w:rsidR="00000000" w:rsidDel="00000000" w:rsidP="00000000" w:rsidRDefault="00000000" w:rsidRPr="00000000">
            <w:pPr>
              <w:bidi w:val="1"/>
              <w:ind w:left="-80" w:firstLine="0"/>
              <w:contextualSpacing w:val="0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 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bidi w:val="1"/>
              <w:ind w:left="-80" w:firstLine="0"/>
              <w:contextualSpacing w:val="0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 </w:t>
            </w:r>
          </w:p>
        </w:tc>
      </w:tr>
      <w:tr>
        <w:tc>
          <w:tcPr>
            <w:gridSpan w:val="2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bidi w:val="1"/>
              <w:ind w:left="-80" w:firstLine="0"/>
              <w:contextualSpacing w:val="0"/>
              <w:jc w:val="right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Monica Jonsson</w:t>
            </w:r>
          </w:p>
        </w:tc>
        <w:tc>
          <w:tcPr>
            <w:gridSpan w:val="3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bidi w:val="1"/>
              <w:ind w:left="-80" w:firstLine="0"/>
              <w:contextualSpacing w:val="0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69 72 30</w:t>
            </w:r>
          </w:p>
        </w:tc>
        <w:tc>
          <w:tcPr>
            <w:gridSpan w:val="3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bidi w:val="1"/>
              <w:ind w:left="-80" w:firstLine="0"/>
              <w:contextualSpacing w:val="0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 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bidi w:val="1"/>
              <w:ind w:left="-80" w:firstLine="0"/>
              <w:contextualSpacing w:val="0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070-528 69 44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bidi w:val="1"/>
              <w:ind w:left="-80" w:firstLine="0"/>
              <w:contextualSpacing w:val="0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 </w:t>
            </w:r>
          </w:p>
        </w:tc>
      </w:tr>
      <w:tr>
        <w:tc>
          <w:tcPr>
            <w:gridSpan w:val="2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bidi w:val="1"/>
              <w:ind w:left="-80" w:firstLine="0"/>
              <w:contextualSpacing w:val="0"/>
              <w:jc w:val="right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 </w:t>
            </w:r>
          </w:p>
        </w:tc>
        <w:tc>
          <w:tcPr>
            <w:gridSpan w:val="3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bidi w:val="1"/>
              <w:ind w:left="-80" w:firstLine="0"/>
              <w:contextualSpacing w:val="0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 </w:t>
            </w:r>
          </w:p>
        </w:tc>
        <w:tc>
          <w:tcPr>
            <w:gridSpan w:val="3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bidi w:val="1"/>
              <w:ind w:left="-80" w:firstLine="0"/>
              <w:contextualSpacing w:val="0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 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bidi w:val="1"/>
              <w:ind w:left="-80" w:firstLine="0"/>
              <w:contextualSpacing w:val="0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 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bidi w:val="1"/>
              <w:ind w:left="-80" w:firstLine="0"/>
              <w:contextualSpacing w:val="0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 </w:t>
            </w:r>
          </w:p>
        </w:tc>
      </w:tr>
      <w:tr>
        <w:tc>
          <w:tcPr>
            <w:gridSpan w:val="2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bidi w:val="1"/>
              <w:ind w:left="-80" w:firstLine="0"/>
              <w:contextualSpacing w:val="0"/>
              <w:jc w:val="right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Cecilia Kjerstadius</w:t>
            </w:r>
          </w:p>
          <w:p w:rsidR="00000000" w:rsidDel="00000000" w:rsidP="00000000" w:rsidRDefault="00000000" w:rsidRPr="00000000">
            <w:pPr>
              <w:bidi w:val="1"/>
              <w:ind w:left="-80" w:firstLine="0"/>
              <w:contextualSpacing w:val="0"/>
              <w:jc w:val="right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 </w:t>
            </w:r>
          </w:p>
        </w:tc>
        <w:tc>
          <w:tcPr>
            <w:gridSpan w:val="3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bidi w:val="1"/>
              <w:ind w:left="-80" w:firstLine="0"/>
              <w:contextualSpacing w:val="0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69 68 62</w:t>
            </w:r>
          </w:p>
          <w:p w:rsidR="00000000" w:rsidDel="00000000" w:rsidP="00000000" w:rsidRDefault="00000000" w:rsidRPr="00000000">
            <w:pPr>
              <w:bidi w:val="1"/>
              <w:ind w:left="-80" w:firstLine="0"/>
              <w:contextualSpacing w:val="0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 </w:t>
            </w:r>
          </w:p>
        </w:tc>
        <w:tc>
          <w:tcPr>
            <w:gridSpan w:val="3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bidi w:val="1"/>
              <w:ind w:left="-80" w:firstLine="0"/>
              <w:contextualSpacing w:val="0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 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bidi w:val="1"/>
              <w:ind w:left="-80" w:firstLine="0"/>
              <w:contextualSpacing w:val="0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0522-69 68 62</w:t>
            </w:r>
          </w:p>
          <w:p w:rsidR="00000000" w:rsidDel="00000000" w:rsidP="00000000" w:rsidRDefault="00000000" w:rsidRPr="00000000">
            <w:pPr>
              <w:bidi w:val="1"/>
              <w:ind w:left="-80" w:firstLine="0"/>
              <w:contextualSpacing w:val="0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 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bidi w:val="1"/>
              <w:ind w:left="-80" w:firstLine="0"/>
              <w:contextualSpacing w:val="0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 </w:t>
            </w:r>
          </w:p>
        </w:tc>
      </w:tr>
      <w:tr>
        <w:tc>
          <w:tcPr>
            <w:gridSpan w:val="2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bidi w:val="1"/>
              <w:ind w:left="-80" w:firstLine="0"/>
              <w:contextualSpacing w:val="0"/>
              <w:jc w:val="right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Thord Magnusson</w:t>
            </w:r>
          </w:p>
        </w:tc>
        <w:tc>
          <w:tcPr>
            <w:gridSpan w:val="3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bidi w:val="1"/>
              <w:ind w:left="-80" w:firstLine="0"/>
              <w:contextualSpacing w:val="0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69 69 32</w:t>
            </w:r>
          </w:p>
        </w:tc>
        <w:tc>
          <w:tcPr>
            <w:gridSpan w:val="3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bidi w:val="1"/>
              <w:ind w:left="-80" w:firstLine="0"/>
              <w:contextualSpacing w:val="0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 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bidi w:val="1"/>
              <w:ind w:left="-80" w:firstLine="0"/>
              <w:contextualSpacing w:val="0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070-692 68 71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bidi w:val="1"/>
              <w:ind w:left="-80" w:firstLine="0"/>
              <w:contextualSpacing w:val="0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 </w:t>
            </w:r>
          </w:p>
        </w:tc>
      </w:tr>
      <w:tr>
        <w:tc>
          <w:tcPr>
            <w:gridSpan w:val="2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bidi w:val="1"/>
              <w:ind w:left="-80" w:firstLine="0"/>
              <w:contextualSpacing w:val="0"/>
              <w:jc w:val="right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 </w:t>
            </w:r>
          </w:p>
        </w:tc>
        <w:tc>
          <w:tcPr>
            <w:gridSpan w:val="3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bidi w:val="1"/>
              <w:ind w:left="180" w:firstLine="0"/>
              <w:contextualSpacing w:val="0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 </w:t>
            </w:r>
          </w:p>
        </w:tc>
        <w:tc>
          <w:tcPr>
            <w:gridSpan w:val="3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bidi w:val="1"/>
              <w:ind w:left="-80" w:firstLine="0"/>
              <w:contextualSpacing w:val="0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 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bidi w:val="1"/>
              <w:ind w:left="100" w:firstLine="0"/>
              <w:contextualSpacing w:val="0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 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bidi w:val="1"/>
              <w:ind w:left="-80" w:firstLine="0"/>
              <w:contextualSpacing w:val="0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 </w:t>
            </w:r>
          </w:p>
        </w:tc>
      </w:tr>
      <w:tr>
        <w:tc>
          <w:tcPr>
            <w:gridSpan w:val="2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bidi w:val="1"/>
              <w:ind w:left="-80" w:firstLine="0"/>
              <w:contextualSpacing w:val="0"/>
              <w:jc w:val="right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Ulf Nilsson</w:t>
            </w:r>
          </w:p>
        </w:tc>
        <w:tc>
          <w:tcPr>
            <w:gridSpan w:val="3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bidi w:val="1"/>
              <w:ind w:left="-80" w:firstLine="0"/>
              <w:contextualSpacing w:val="0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69 74 39</w:t>
            </w:r>
          </w:p>
        </w:tc>
        <w:tc>
          <w:tcPr>
            <w:gridSpan w:val="3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bidi w:val="1"/>
              <w:ind w:left="-80" w:firstLine="0"/>
              <w:contextualSpacing w:val="0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 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bidi w:val="1"/>
              <w:ind w:left="-80" w:firstLine="0"/>
              <w:contextualSpacing w:val="0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076-945 71 87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bidi w:val="1"/>
              <w:ind w:left="-80" w:firstLine="0"/>
              <w:contextualSpacing w:val="0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 </w:t>
            </w:r>
          </w:p>
        </w:tc>
      </w:tr>
      <w:tr>
        <w:tc>
          <w:tcPr>
            <w:gridSpan w:val="2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bidi w:val="1"/>
              <w:ind w:left="-80" w:firstLine="0"/>
              <w:contextualSpacing w:val="0"/>
              <w:jc w:val="right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 </w:t>
            </w:r>
          </w:p>
        </w:tc>
        <w:tc>
          <w:tcPr>
            <w:gridSpan w:val="3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bidi w:val="1"/>
              <w:ind w:left="-80" w:firstLine="0"/>
              <w:contextualSpacing w:val="0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 </w:t>
            </w:r>
          </w:p>
        </w:tc>
        <w:tc>
          <w:tcPr>
            <w:gridSpan w:val="3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bidi w:val="1"/>
              <w:ind w:left="-80" w:firstLine="0"/>
              <w:contextualSpacing w:val="0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 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bidi w:val="1"/>
              <w:ind w:left="-80" w:firstLine="0"/>
              <w:contextualSpacing w:val="0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 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bidi w:val="1"/>
              <w:ind w:left="-80" w:firstLine="0"/>
              <w:contextualSpacing w:val="0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 </w:t>
            </w:r>
          </w:p>
        </w:tc>
      </w:tr>
      <w:tr>
        <w:tc>
          <w:tcPr>
            <w:gridSpan w:val="2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bidi w:val="1"/>
              <w:ind w:left="-80" w:firstLine="0"/>
              <w:contextualSpacing w:val="0"/>
              <w:jc w:val="right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Britta Odevall-Mäki</w:t>
            </w:r>
          </w:p>
          <w:p w:rsidR="00000000" w:rsidDel="00000000" w:rsidP="00000000" w:rsidRDefault="00000000" w:rsidRPr="00000000">
            <w:pPr>
              <w:bidi w:val="1"/>
              <w:ind w:left="-80" w:firstLine="0"/>
              <w:contextualSpacing w:val="0"/>
              <w:jc w:val="right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 </w:t>
            </w:r>
          </w:p>
        </w:tc>
        <w:tc>
          <w:tcPr>
            <w:gridSpan w:val="3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bidi w:val="1"/>
              <w:ind w:left="-80" w:firstLine="0"/>
              <w:contextualSpacing w:val="0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69 68 64</w:t>
            </w:r>
          </w:p>
          <w:p w:rsidR="00000000" w:rsidDel="00000000" w:rsidP="00000000" w:rsidRDefault="00000000" w:rsidRPr="00000000">
            <w:pPr>
              <w:bidi w:val="1"/>
              <w:ind w:left="-80" w:firstLine="0"/>
              <w:contextualSpacing w:val="0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 </w:t>
            </w:r>
          </w:p>
        </w:tc>
        <w:tc>
          <w:tcPr>
            <w:gridSpan w:val="3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bidi w:val="1"/>
              <w:ind w:left="-80" w:firstLine="0"/>
              <w:contextualSpacing w:val="0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 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bidi w:val="1"/>
              <w:ind w:left="-80" w:firstLine="0"/>
              <w:contextualSpacing w:val="0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070 – 22 87 150</w:t>
            </w:r>
          </w:p>
          <w:p w:rsidR="00000000" w:rsidDel="00000000" w:rsidP="00000000" w:rsidRDefault="00000000" w:rsidRPr="00000000">
            <w:pPr>
              <w:bidi w:val="1"/>
              <w:ind w:left="-80" w:firstLine="0"/>
              <w:contextualSpacing w:val="0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 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bidi w:val="1"/>
              <w:ind w:left="-80" w:firstLine="0"/>
              <w:contextualSpacing w:val="0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 </w:t>
            </w:r>
          </w:p>
        </w:tc>
      </w:tr>
      <w:tr>
        <w:tc>
          <w:tcPr>
            <w:gridSpan w:val="2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bidi w:val="1"/>
              <w:ind w:left="-80" w:firstLine="0"/>
              <w:contextualSpacing w:val="0"/>
              <w:jc w:val="right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Ronny Spetz</w:t>
            </w:r>
          </w:p>
        </w:tc>
        <w:tc>
          <w:tcPr>
            <w:gridSpan w:val="3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bidi w:val="1"/>
              <w:ind w:left="-80" w:firstLine="0"/>
              <w:contextualSpacing w:val="0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69 69 11</w:t>
            </w:r>
          </w:p>
        </w:tc>
        <w:tc>
          <w:tcPr>
            <w:gridSpan w:val="3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bidi w:val="1"/>
              <w:ind w:left="-80" w:firstLine="0"/>
              <w:contextualSpacing w:val="0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 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bidi w:val="1"/>
              <w:ind w:left="-80" w:firstLine="0"/>
              <w:contextualSpacing w:val="0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070-165 76 46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bidi w:val="1"/>
              <w:ind w:left="-80" w:firstLine="0"/>
              <w:contextualSpacing w:val="0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 </w:t>
            </w:r>
          </w:p>
        </w:tc>
      </w:tr>
      <w:tr>
        <w:tc>
          <w:tcPr>
            <w:gridSpan w:val="2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bidi w:val="1"/>
              <w:ind w:left="-80" w:firstLine="0"/>
              <w:contextualSpacing w:val="0"/>
              <w:jc w:val="right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 </w:t>
            </w:r>
          </w:p>
        </w:tc>
        <w:tc>
          <w:tcPr>
            <w:gridSpan w:val="3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bidi w:val="1"/>
              <w:ind w:left="-80" w:firstLine="0"/>
              <w:contextualSpacing w:val="0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 </w:t>
            </w:r>
          </w:p>
        </w:tc>
        <w:tc>
          <w:tcPr>
            <w:gridSpan w:val="3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bidi w:val="1"/>
              <w:ind w:left="-80" w:firstLine="0"/>
              <w:contextualSpacing w:val="0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 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bidi w:val="1"/>
              <w:ind w:left="-80" w:firstLine="0"/>
              <w:contextualSpacing w:val="0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 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bidi w:val="1"/>
              <w:ind w:left="-80" w:firstLine="0"/>
              <w:contextualSpacing w:val="0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 </w:t>
            </w:r>
          </w:p>
        </w:tc>
      </w:tr>
      <w:tr>
        <w:tc>
          <w:tcPr>
            <w:gridSpan w:val="2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bidi w:val="1"/>
              <w:ind w:left="-80" w:firstLine="0"/>
              <w:contextualSpacing w:val="0"/>
              <w:jc w:val="right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Therese Swedenfeldt</w:t>
            </w:r>
          </w:p>
        </w:tc>
        <w:tc>
          <w:tcPr>
            <w:gridSpan w:val="3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bidi w:val="1"/>
              <w:ind w:left="-80" w:firstLine="0"/>
              <w:contextualSpacing w:val="0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69 68 80</w:t>
            </w:r>
          </w:p>
        </w:tc>
        <w:tc>
          <w:tcPr>
            <w:gridSpan w:val="3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bidi w:val="1"/>
              <w:ind w:left="-80" w:firstLine="0"/>
              <w:contextualSpacing w:val="0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 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bidi w:val="1"/>
              <w:ind w:left="-80" w:firstLine="0"/>
              <w:contextualSpacing w:val="0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 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bidi w:val="1"/>
              <w:ind w:left="-80" w:firstLine="0"/>
              <w:contextualSpacing w:val="0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 </w:t>
            </w:r>
          </w:p>
        </w:tc>
      </w:tr>
      <w:tr>
        <w:tc>
          <w:tcPr>
            <w:gridSpan w:val="2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bidi w:val="1"/>
              <w:ind w:left="-80" w:firstLine="0"/>
              <w:contextualSpacing w:val="0"/>
              <w:jc w:val="right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 </w:t>
            </w:r>
          </w:p>
        </w:tc>
        <w:tc>
          <w:tcPr>
            <w:gridSpan w:val="3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bidi w:val="1"/>
              <w:ind w:left="-80" w:firstLine="0"/>
              <w:contextualSpacing w:val="0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 </w:t>
            </w:r>
          </w:p>
        </w:tc>
        <w:tc>
          <w:tcPr>
            <w:gridSpan w:val="3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bidi w:val="1"/>
              <w:ind w:left="-80" w:firstLine="0"/>
              <w:contextualSpacing w:val="0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 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bidi w:val="1"/>
              <w:ind w:left="-80" w:firstLine="0"/>
              <w:contextualSpacing w:val="0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 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bidi w:val="1"/>
              <w:ind w:left="-80" w:firstLine="0"/>
              <w:contextualSpacing w:val="0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 </w:t>
            </w:r>
          </w:p>
        </w:tc>
      </w:tr>
      <w:tr>
        <w:tc>
          <w:tcPr>
            <w:gridSpan w:val="2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bidi w:val="1"/>
              <w:ind w:left="-80" w:firstLine="0"/>
              <w:contextualSpacing w:val="0"/>
              <w:jc w:val="right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Nina Södergren</w:t>
            </w:r>
          </w:p>
          <w:p w:rsidR="00000000" w:rsidDel="00000000" w:rsidP="00000000" w:rsidRDefault="00000000" w:rsidRPr="00000000">
            <w:pPr>
              <w:bidi w:val="1"/>
              <w:ind w:left="-80" w:firstLine="0"/>
              <w:contextualSpacing w:val="0"/>
              <w:jc w:val="right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 </w:t>
            </w:r>
          </w:p>
        </w:tc>
        <w:tc>
          <w:tcPr>
            <w:gridSpan w:val="3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bidi w:val="1"/>
              <w:ind w:left="-80" w:firstLine="0"/>
              <w:contextualSpacing w:val="0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69 68 63</w:t>
            </w:r>
          </w:p>
          <w:p w:rsidR="00000000" w:rsidDel="00000000" w:rsidP="00000000" w:rsidRDefault="00000000" w:rsidRPr="00000000">
            <w:pPr>
              <w:bidi w:val="1"/>
              <w:ind w:left="-80" w:firstLine="0"/>
              <w:contextualSpacing w:val="0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 </w:t>
            </w:r>
          </w:p>
        </w:tc>
        <w:tc>
          <w:tcPr>
            <w:gridSpan w:val="3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bidi w:val="1"/>
              <w:ind w:left="-80" w:firstLine="0"/>
              <w:contextualSpacing w:val="0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 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bidi w:val="1"/>
              <w:ind w:left="-80" w:firstLine="0"/>
              <w:contextualSpacing w:val="0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0522-69 68 65</w:t>
            </w:r>
          </w:p>
          <w:p w:rsidR="00000000" w:rsidDel="00000000" w:rsidP="00000000" w:rsidRDefault="00000000" w:rsidRPr="00000000">
            <w:pPr>
              <w:bidi w:val="1"/>
              <w:ind w:left="-80" w:firstLine="0"/>
              <w:contextualSpacing w:val="0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 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bidi w:val="1"/>
              <w:ind w:left="-80" w:firstLine="0"/>
              <w:contextualSpacing w:val="0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 </w:t>
            </w:r>
          </w:p>
        </w:tc>
      </w:tr>
      <w:tr>
        <w:tc>
          <w:tcPr>
            <w:gridSpan w:val="2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bidi w:val="1"/>
              <w:ind w:left="-80" w:firstLine="0"/>
              <w:contextualSpacing w:val="0"/>
              <w:jc w:val="right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Barbro Thyft</w:t>
            </w:r>
          </w:p>
          <w:p w:rsidR="00000000" w:rsidDel="00000000" w:rsidP="00000000" w:rsidRDefault="00000000" w:rsidRPr="00000000">
            <w:pPr>
              <w:bidi w:val="1"/>
              <w:ind w:left="-80" w:firstLine="0"/>
              <w:contextualSpacing w:val="0"/>
              <w:jc w:val="right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 </w:t>
            </w:r>
          </w:p>
        </w:tc>
        <w:tc>
          <w:tcPr>
            <w:gridSpan w:val="3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bidi w:val="1"/>
              <w:ind w:left="-80" w:firstLine="0"/>
              <w:contextualSpacing w:val="0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69 72 32</w:t>
            </w:r>
          </w:p>
        </w:tc>
        <w:tc>
          <w:tcPr>
            <w:gridSpan w:val="3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bidi w:val="1"/>
              <w:ind w:left="-80" w:firstLine="0"/>
              <w:contextualSpacing w:val="0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 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bidi w:val="1"/>
              <w:ind w:left="-80" w:firstLine="0"/>
              <w:contextualSpacing w:val="0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070-3857151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bidi w:val="1"/>
              <w:ind w:left="-80" w:firstLine="0"/>
              <w:contextualSpacing w:val="0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 </w:t>
            </w:r>
          </w:p>
        </w:tc>
      </w:tr>
      <w:tr>
        <w:tc>
          <w:tcPr>
            <w:gridSpan w:val="2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bidi w:val="1"/>
              <w:ind w:left="-80" w:firstLine="0"/>
              <w:contextualSpacing w:val="0"/>
              <w:jc w:val="right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Liselotte Johansson</w:t>
            </w:r>
          </w:p>
        </w:tc>
        <w:tc>
          <w:tcPr>
            <w:gridSpan w:val="3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bidi w:val="1"/>
              <w:ind w:left="-80" w:firstLine="0"/>
              <w:contextualSpacing w:val="0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69 72 32</w:t>
            </w:r>
          </w:p>
        </w:tc>
        <w:tc>
          <w:tcPr>
            <w:gridSpan w:val="3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bidi w:val="1"/>
              <w:ind w:left="-80" w:firstLine="0"/>
              <w:contextualSpacing w:val="0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 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bidi w:val="1"/>
              <w:ind w:left="-80" w:firstLine="0"/>
              <w:contextualSpacing w:val="0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073-8402120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bidi w:val="1"/>
              <w:ind w:left="-80" w:firstLine="0"/>
              <w:contextualSpacing w:val="0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 </w:t>
            </w:r>
          </w:p>
        </w:tc>
      </w:tr>
      <w:tr>
        <w:tc>
          <w:tcPr>
            <w:gridSpan w:val="2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bidi w:val="1"/>
              <w:ind w:left="-80" w:firstLine="0"/>
              <w:contextualSpacing w:val="0"/>
              <w:jc w:val="right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 </w:t>
            </w:r>
          </w:p>
          <w:p w:rsidR="00000000" w:rsidDel="00000000" w:rsidP="00000000" w:rsidRDefault="00000000" w:rsidRPr="00000000">
            <w:pPr>
              <w:bidi w:val="1"/>
              <w:ind w:left="-80" w:firstLine="0"/>
              <w:contextualSpacing w:val="0"/>
              <w:jc w:val="right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Agneta Wikström</w:t>
            </w:r>
          </w:p>
        </w:tc>
        <w:tc>
          <w:tcPr>
            <w:gridSpan w:val="3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bidi w:val="1"/>
              <w:ind w:left="-80" w:firstLine="0"/>
              <w:contextualSpacing w:val="0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 </w:t>
            </w:r>
          </w:p>
          <w:p w:rsidR="00000000" w:rsidDel="00000000" w:rsidP="00000000" w:rsidRDefault="00000000" w:rsidRPr="00000000">
            <w:pPr>
              <w:bidi w:val="1"/>
              <w:ind w:left="-80" w:firstLine="0"/>
              <w:contextualSpacing w:val="0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69 68 79</w:t>
            </w:r>
          </w:p>
        </w:tc>
        <w:tc>
          <w:tcPr>
            <w:gridSpan w:val="3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bidi w:val="1"/>
              <w:ind w:left="-80" w:firstLine="0"/>
              <w:contextualSpacing w:val="0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 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bidi w:val="1"/>
              <w:ind w:left="-80" w:firstLine="0"/>
              <w:contextualSpacing w:val="0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 </w:t>
            </w:r>
          </w:p>
          <w:p w:rsidR="00000000" w:rsidDel="00000000" w:rsidP="00000000" w:rsidRDefault="00000000" w:rsidRPr="00000000">
            <w:pPr>
              <w:bidi w:val="1"/>
              <w:ind w:left="-80" w:firstLine="0"/>
              <w:contextualSpacing w:val="0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073-8107925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bidi w:val="1"/>
              <w:ind w:left="-80" w:firstLine="0"/>
              <w:contextualSpacing w:val="0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 </w:t>
            </w:r>
          </w:p>
        </w:tc>
      </w:tr>
      <w:tr>
        <w:tc>
          <w:tcPr>
            <w:gridSpan w:val="2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bidi w:val="1"/>
              <w:ind w:left="-80" w:firstLine="0"/>
              <w:contextualSpacing w:val="0"/>
              <w:jc w:val="right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 </w:t>
            </w:r>
          </w:p>
        </w:tc>
        <w:tc>
          <w:tcPr>
            <w:gridSpan w:val="3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bidi w:val="1"/>
              <w:ind w:left="-80" w:firstLine="0"/>
              <w:contextualSpacing w:val="0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 </w:t>
            </w:r>
          </w:p>
        </w:tc>
        <w:tc>
          <w:tcPr>
            <w:gridSpan w:val="3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bidi w:val="1"/>
              <w:ind w:left="-80" w:firstLine="0"/>
              <w:contextualSpacing w:val="0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 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bidi w:val="1"/>
              <w:ind w:left="-80" w:firstLine="0"/>
              <w:contextualSpacing w:val="0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 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bidi w:val="1"/>
              <w:ind w:left="-80" w:firstLine="0"/>
              <w:contextualSpacing w:val="0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 </w:t>
            </w:r>
          </w:p>
        </w:tc>
      </w:tr>
      <w:tr>
        <w:tc>
          <w:tcPr>
            <w:gridSpan w:val="2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bidi w:val="1"/>
              <w:ind w:left="-80" w:firstLine="0"/>
              <w:contextualSpacing w:val="0"/>
              <w:jc w:val="right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Monica Åberg</w:t>
            </w:r>
          </w:p>
          <w:p w:rsidR="00000000" w:rsidDel="00000000" w:rsidP="00000000" w:rsidRDefault="00000000" w:rsidRPr="00000000">
            <w:pPr>
              <w:bidi w:val="1"/>
              <w:ind w:left="-80" w:firstLine="0"/>
              <w:contextualSpacing w:val="0"/>
              <w:jc w:val="right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 </w:t>
            </w:r>
          </w:p>
        </w:tc>
        <w:tc>
          <w:tcPr>
            <w:gridSpan w:val="3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bidi w:val="1"/>
              <w:ind w:left="-80" w:firstLine="0"/>
              <w:contextualSpacing w:val="0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69 68 67</w:t>
            </w:r>
          </w:p>
          <w:p w:rsidR="00000000" w:rsidDel="00000000" w:rsidP="00000000" w:rsidRDefault="00000000" w:rsidRPr="00000000">
            <w:pPr>
              <w:bidi w:val="1"/>
              <w:ind w:left="-80" w:firstLine="0"/>
              <w:contextualSpacing w:val="0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 </w:t>
            </w:r>
          </w:p>
        </w:tc>
        <w:tc>
          <w:tcPr>
            <w:gridSpan w:val="3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bidi w:val="1"/>
              <w:ind w:left="-80" w:firstLine="0"/>
              <w:contextualSpacing w:val="0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 </w:t>
            </w:r>
          </w:p>
          <w:p w:rsidR="00000000" w:rsidDel="00000000" w:rsidP="00000000" w:rsidRDefault="00000000" w:rsidRPr="00000000">
            <w:pPr>
              <w:bidi w:val="1"/>
              <w:ind w:left="-80" w:firstLine="0"/>
              <w:contextualSpacing w:val="0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 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bidi w:val="1"/>
              <w:ind w:left="-80" w:firstLine="0"/>
              <w:contextualSpacing w:val="0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076-838 80 32</w:t>
            </w:r>
          </w:p>
          <w:p w:rsidR="00000000" w:rsidDel="00000000" w:rsidP="00000000" w:rsidRDefault="00000000" w:rsidRPr="00000000">
            <w:pPr>
              <w:bidi w:val="1"/>
              <w:ind w:left="-80" w:firstLine="0"/>
              <w:contextualSpacing w:val="0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 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bidi w:val="1"/>
              <w:ind w:left="-80" w:firstLine="0"/>
              <w:contextualSpacing w:val="0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 </w:t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bidi w:val="1"/>
              <w:ind w:left="-80" w:firstLine="0"/>
              <w:contextualSpacing w:val="0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bidi w:val="1"/>
              <w:ind w:left="-80" w:firstLine="0"/>
              <w:contextualSpacing w:val="0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bidi w:val="1"/>
              <w:ind w:left="-80" w:firstLine="0"/>
              <w:contextualSpacing w:val="0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bidi w:val="1"/>
              <w:ind w:left="-80" w:firstLine="0"/>
              <w:contextualSpacing w:val="0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bidi w:val="1"/>
              <w:ind w:left="-80" w:firstLine="0"/>
              <w:contextualSpacing w:val="0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bidi w:val="1"/>
              <w:ind w:left="-80" w:firstLine="0"/>
              <w:contextualSpacing w:val="0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bidi w:val="1"/>
              <w:ind w:left="-80" w:firstLine="0"/>
              <w:contextualSpacing w:val="0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bidi w:val="1"/>
              <w:ind w:left="-80" w:firstLine="0"/>
              <w:contextualSpacing w:val="0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bidi w:val="1"/>
              <w:ind w:left="-80" w:firstLine="0"/>
              <w:contextualSpacing w:val="0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bidi w:val="1"/>
              <w:ind w:left="-80" w:firstLine="0"/>
              <w:contextualSpacing w:val="0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bidi w:val="1"/>
        <w:contextualSpacing w:val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>
      <w:pPr>
        <w:bidi w:val="1"/>
        <w:contextualSpacing w:val="0"/>
        <w:rPr>
          <w:rFonts w:ascii="Times New Roman" w:cs="Times New Roman" w:eastAsia="Times New Roman" w:hAnsi="Times New Roman"/>
          <w:b w:val="1"/>
          <w:sz w:val="36"/>
          <w:szCs w:val="36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36"/>
          <w:szCs w:val="36"/>
          <w:rtl w:val="0"/>
        </w:rPr>
        <w:t xml:space="preserve"> </w:t>
      </w:r>
    </w:p>
    <w:p w:rsidR="00000000" w:rsidDel="00000000" w:rsidP="00000000" w:rsidRDefault="00000000" w:rsidRPr="00000000">
      <w:pPr>
        <w:bidi w:val="1"/>
        <w:contextualSpacing w:val="0"/>
        <w:rPr/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36"/>
          <w:szCs w:val="36"/>
          <w:rtl w:val="0"/>
        </w:rPr>
        <w:t xml:space="preserve"> </w:t>
      </w:r>
      <w:r w:rsidDel="00000000" w:rsidR="00000000" w:rsidRPr="00000000">
        <w:rPr>
          <w:rtl w:val="0"/>
        </w:rPr>
      </w:r>
    </w:p>
    <w:tbl>
      <w:tblPr>
        <w:tblStyle w:val="Table2"/>
        <w:bidiVisual w:val="0"/>
        <w:tblW w:w="9359.0" w:type="dxa"/>
        <w:jc w:val="left"/>
        <w:tblInd w:w="-100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000"/>
      </w:tblPr>
      <w:tblGrid>
        <w:gridCol w:w="2178"/>
        <w:gridCol w:w="591"/>
        <w:gridCol w:w="2069"/>
        <w:gridCol w:w="2228"/>
        <w:gridCol w:w="1678"/>
        <w:gridCol w:w="220"/>
        <w:gridCol w:w="395"/>
        <w:tblGridChange w:id="0">
          <w:tblGrid>
            <w:gridCol w:w="2178"/>
            <w:gridCol w:w="591"/>
            <w:gridCol w:w="2069"/>
            <w:gridCol w:w="2228"/>
            <w:gridCol w:w="1678"/>
            <w:gridCol w:w="220"/>
            <w:gridCol w:w="395"/>
          </w:tblGrid>
        </w:tblGridChange>
      </w:tblGrid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bidi w:val="1"/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bidi w:val="1"/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bidi w:val="1"/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bidi w:val="1"/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bidi w:val="1"/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bidi w:val="1"/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bidi w:val="1"/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bidi w:val="1"/>
        <w:contextualSpacing w:val="0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1"/>
        </w:rPr>
        <w:t xml:space="preserve">هذه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1"/>
        </w:rPr>
        <w:t xml:space="preserve">هي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1"/>
        </w:rPr>
        <w:t xml:space="preserve">روح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Agneberg</w:t>
      </w:r>
    </w:p>
    <w:p w:rsidR="00000000" w:rsidDel="00000000" w:rsidP="00000000" w:rsidRDefault="00000000" w:rsidRPr="00000000">
      <w:pPr>
        <w:bidi w:val="1"/>
        <w:contextualSpacing w:val="0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bidi w:val="1"/>
        <w:contextualSpacing w:val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•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كل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واحد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منا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في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Agneberg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يحترم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عمل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,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آراء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وممتلكات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بعضهم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البعض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.</w:t>
      </w:r>
    </w:p>
    <w:p w:rsidR="00000000" w:rsidDel="00000000" w:rsidP="00000000" w:rsidRDefault="00000000" w:rsidRPr="00000000">
      <w:pPr>
        <w:bidi w:val="1"/>
        <w:contextualSpacing w:val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•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كل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واحد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منا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في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Agneberg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يظهر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الاحترام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لمدرستنا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وبيئة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العمل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لدينا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.</w:t>
      </w:r>
    </w:p>
    <w:p w:rsidR="00000000" w:rsidDel="00000000" w:rsidP="00000000" w:rsidRDefault="00000000" w:rsidRPr="00000000">
      <w:pPr>
        <w:bidi w:val="1"/>
        <w:contextualSpacing w:val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•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كل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واحد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منا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في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Agneberg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مسؤول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عن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خلق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والحفاظ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على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جو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حيث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يشعر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الجميع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بأنهم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جزء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قيم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في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المدرسة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.</w:t>
      </w:r>
    </w:p>
    <w:p w:rsidR="00000000" w:rsidDel="00000000" w:rsidP="00000000" w:rsidRDefault="00000000" w:rsidRPr="00000000">
      <w:pPr>
        <w:bidi w:val="1"/>
        <w:contextualSpacing w:val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•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كل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واحد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منا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في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Agneberg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يسعى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للقيام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بعمل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جيد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ومساعدة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الآخرين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على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القيام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بنفس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الشيء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.</w:t>
      </w:r>
    </w:p>
    <w:p w:rsidR="00000000" w:rsidDel="00000000" w:rsidP="00000000" w:rsidRDefault="00000000" w:rsidRPr="00000000">
      <w:pPr>
        <w:bidi w:val="1"/>
        <w:contextualSpacing w:val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•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كل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واحد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منا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في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Agneberg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يعامل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بعضهم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بعضا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بمودة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واحترام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.</w:t>
      </w:r>
    </w:p>
    <w:p w:rsidR="00000000" w:rsidDel="00000000" w:rsidP="00000000" w:rsidRDefault="00000000" w:rsidRPr="00000000">
      <w:pPr>
        <w:bidi w:val="1"/>
        <w:contextualSpacing w:val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0" locked="0" relativeHeight="0" simplePos="0">
            <wp:simplePos x="0" y="0"/>
            <wp:positionH relativeFrom="margin">
              <wp:posOffset>247015</wp:posOffset>
            </wp:positionH>
            <wp:positionV relativeFrom="paragraph">
              <wp:posOffset>0</wp:posOffset>
            </wp:positionV>
            <wp:extent cx="5696585" cy="3577590"/>
            <wp:effectExtent b="0" l="0" r="0" t="0"/>
            <wp:wrapTopAndBottom distB="0" distT="0"/>
            <wp:docPr id="3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96585" cy="357759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>
      <w:pPr>
        <w:contextualSpacing w:val="0"/>
        <w:jc w:val="right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bidi w:val="1"/>
        <w:contextualSpacing w:val="0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bidi w:val="1"/>
        <w:contextualSpacing w:val="0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bidi w:val="1"/>
        <w:contextualSpacing w:val="0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bidi w:val="1"/>
        <w:contextualSpacing w:val="0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bidi w:val="1"/>
        <w:contextualSpacing w:val="0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bidi w:val="1"/>
        <w:contextualSpacing w:val="0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1"/>
        </w:rPr>
        <w:t xml:space="preserve">في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1"/>
        </w:rPr>
        <w:t xml:space="preserve">حال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1"/>
        </w:rPr>
        <w:t xml:space="preserve">قمت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1"/>
        </w:rPr>
        <w:t xml:space="preserve">بمخالفة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1"/>
        </w:rPr>
        <w:t xml:space="preserve">أحد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1"/>
        </w:rPr>
        <w:t xml:space="preserve">قواعد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1"/>
        </w:rPr>
        <w:t xml:space="preserve">المدرسة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1"/>
        </w:rPr>
        <w:t xml:space="preserve">يترتب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1"/>
        </w:rPr>
        <w:t xml:space="preserve">على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1"/>
        </w:rPr>
        <w:t xml:space="preserve">ذلك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1"/>
        </w:rPr>
        <w:t xml:space="preserve">ما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1"/>
        </w:rPr>
        <w:t xml:space="preserve">يلي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1"/>
        </w:rPr>
        <w:t xml:space="preserve">:</w:t>
      </w:r>
    </w:p>
    <w:p w:rsidR="00000000" w:rsidDel="00000000" w:rsidP="00000000" w:rsidRDefault="00000000" w:rsidRPr="00000000">
      <w:pPr>
        <w:bidi w:val="1"/>
        <w:contextualSpacing w:val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bidi w:val="1"/>
        <w:contextualSpacing w:val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1-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في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حال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ارتكاب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جنحة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أو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تصرف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غير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مناسب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سيقوم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مدرسك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بإعلامك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بضرورة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تغيير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السلوك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.</w:t>
      </w:r>
    </w:p>
    <w:p w:rsidR="00000000" w:rsidDel="00000000" w:rsidP="00000000" w:rsidRDefault="00000000" w:rsidRPr="00000000">
      <w:pPr>
        <w:bidi w:val="1"/>
        <w:contextualSpacing w:val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في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حال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عدم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تغيير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السلوك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للأفضل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سيقوم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المدرس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باخراجك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من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كافة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الدروس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التابعة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له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.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ويعتبر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في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هذه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الحالة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غياب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عن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كافة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الدروس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وبالتالي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سيقوم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المدرس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بأعلام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المدرس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المسؤول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عن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صفك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.</w:t>
      </w:r>
    </w:p>
    <w:p w:rsidR="00000000" w:rsidDel="00000000" w:rsidP="00000000" w:rsidRDefault="00000000" w:rsidRPr="00000000">
      <w:pPr>
        <w:bidi w:val="1"/>
        <w:contextualSpacing w:val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bidi w:val="1"/>
        <w:contextualSpacing w:val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2-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في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حال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كنت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مذنبا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وتابعت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التصرف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بشكل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غير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لائق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سيقوم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المدرس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المسؤول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عن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صفك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القيام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بمحادثة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معك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وعندها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ستقوم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بتفسير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سلوكك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وفي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حال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كنت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تحت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ال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18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ستقوم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المدرسة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بالاتصال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مع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الوصي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المسؤول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عنك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.</w:t>
      </w:r>
    </w:p>
    <w:p w:rsidR="00000000" w:rsidDel="00000000" w:rsidP="00000000" w:rsidRDefault="00000000" w:rsidRPr="00000000">
      <w:pPr>
        <w:bidi w:val="1"/>
        <w:contextualSpacing w:val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bidi w:val="1"/>
        <w:contextualSpacing w:val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3-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في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حال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لم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تغير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سلوكك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أو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في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حال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ارتكابك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جنحة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كبيرة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سيتم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استدعائك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من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قبل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المدير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المسؤول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وفي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حال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كنت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تحت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الـ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18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سنة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سيتم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إحضار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الوصي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المسؤول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عنك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لاجتماع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للقيام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بالتحقيق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في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ما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حصل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.</w:t>
      </w:r>
    </w:p>
    <w:p w:rsidR="00000000" w:rsidDel="00000000" w:rsidP="00000000" w:rsidRDefault="00000000" w:rsidRPr="00000000">
      <w:pPr>
        <w:bidi w:val="1"/>
        <w:contextualSpacing w:val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من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الممكن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حضور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أحد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ممثلي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قسم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صحة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الطالب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التحقيق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وايضا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المدرس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والمدرس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المسؤول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عن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صفك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.</w:t>
      </w:r>
    </w:p>
    <w:p w:rsidR="00000000" w:rsidDel="00000000" w:rsidP="00000000" w:rsidRDefault="00000000" w:rsidRPr="00000000">
      <w:pPr>
        <w:bidi w:val="1"/>
        <w:contextualSpacing w:val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بناء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على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التحقيق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سيقوم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المدير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المسؤول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بالمساعدة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في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تحسين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السلوك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وسيقوم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المدير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باعطائك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تحذير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كتابي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.</w:t>
      </w:r>
    </w:p>
    <w:p w:rsidR="00000000" w:rsidDel="00000000" w:rsidP="00000000" w:rsidRDefault="00000000" w:rsidRPr="00000000">
      <w:pPr>
        <w:bidi w:val="1"/>
        <w:contextualSpacing w:val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bidi w:val="1"/>
        <w:contextualSpacing w:val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4-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في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حال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عدم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تغيير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سلوكك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من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الممكن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أن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يؤثر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ذلك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على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الطلاب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بشكل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سلبي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.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في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هذه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الحال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من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الممكن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القيام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بفصلك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بشكل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جزئي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أو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كلي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من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المدرسة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.</w:t>
      </w:r>
    </w:p>
    <w:p w:rsidR="00000000" w:rsidDel="00000000" w:rsidP="00000000" w:rsidRDefault="00000000" w:rsidRPr="00000000">
      <w:pPr>
        <w:bidi w:val="1"/>
        <w:contextualSpacing w:val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bidi w:val="1"/>
        <w:contextualSpacing w:val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5-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هل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تريد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ماذا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يقول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القانون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بالضبط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عن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حقوق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المدرسة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والواجبات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بإمكانك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قراءة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قوانين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المدرسة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القسم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5: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e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الأمن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والدراسة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.</w:t>
      </w:r>
    </w:p>
    <w:p w:rsidR="00000000" w:rsidDel="00000000" w:rsidP="00000000" w:rsidRDefault="00000000" w:rsidRPr="00000000">
      <w:pPr>
        <w:bidi w:val="1"/>
        <w:contextualSpacing w:val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bidi w:val="1"/>
        <w:contextualSpacing w:val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6-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في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حال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مخالفة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القانون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السويدي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مثلا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السرقة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العنف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,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التهديد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والتخريب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ستقوم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المدرسة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بإبلاغ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الشرطة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.</w:t>
      </w:r>
    </w:p>
    <w:p w:rsidR="00000000" w:rsidDel="00000000" w:rsidP="00000000" w:rsidRDefault="00000000" w:rsidRPr="00000000">
      <w:pPr>
        <w:bidi w:val="1"/>
        <w:contextualSpacing w:val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right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right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bidi w:val="1"/>
        <w:contextualSpacing w:val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bidi w:val="1"/>
        <w:contextualSpacing w:val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bidi w:val="1"/>
        <w:contextualSpacing w:val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bidi w:val="1"/>
        <w:contextualSpacing w:val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bidi w:val="1"/>
        <w:contextualSpacing w:val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bidi w:val="1"/>
        <w:contextualSpacing w:val="0"/>
        <w:jc w:val="center"/>
        <w:rPr>
          <w:rFonts w:ascii="Times New Roman" w:cs="Times New Roman" w:eastAsia="Times New Roman" w:hAnsi="Times New Roman"/>
          <w:b w:val="1"/>
          <w:sz w:val="120"/>
          <w:szCs w:val="12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120"/>
          <w:szCs w:val="120"/>
          <w:rtl w:val="1"/>
        </w:rPr>
        <w:t xml:space="preserve">دائرة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120"/>
          <w:szCs w:val="120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120"/>
          <w:szCs w:val="120"/>
          <w:rtl w:val="1"/>
        </w:rPr>
        <w:t xml:space="preserve">المعارف</w:t>
      </w:r>
    </w:p>
    <w:p w:rsidR="00000000" w:rsidDel="00000000" w:rsidP="00000000" w:rsidRDefault="00000000" w:rsidRPr="00000000">
      <w:pPr>
        <w:bidi w:val="1"/>
        <w:contextualSpacing w:val="0"/>
        <w:rPr>
          <w:rFonts w:ascii="Times New Roman" w:cs="Times New Roman" w:eastAsia="Times New Roman" w:hAnsi="Times New Roman"/>
          <w:b w:val="1"/>
          <w:sz w:val="120"/>
          <w:szCs w:val="120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0" locked="0" relativeHeight="0" simplePos="0">
            <wp:simplePos x="0" y="0"/>
            <wp:positionH relativeFrom="margin">
              <wp:posOffset>466725</wp:posOffset>
            </wp:positionH>
            <wp:positionV relativeFrom="paragraph">
              <wp:posOffset>9525</wp:posOffset>
            </wp:positionV>
            <wp:extent cx="4686300" cy="3124200"/>
            <wp:effectExtent b="0" l="0" r="0" t="0"/>
            <wp:wrapSquare wrapText="bothSides" distB="0" distT="0" distL="114300" distR="114300"/>
            <wp:docPr descr="MPj01749660000[1]" id="7" name="image14.jpg"/>
            <a:graphic>
              <a:graphicData uri="http://schemas.openxmlformats.org/drawingml/2006/picture">
                <pic:pic>
                  <pic:nvPicPr>
                    <pic:cNvPr descr="MPj01749660000[1]" id="0" name="image14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31242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>
      <w:pPr>
        <w:bidi w:val="1"/>
        <w:contextualSpacing w:val="0"/>
        <w:rPr>
          <w:rFonts w:ascii="Times New Roman" w:cs="Times New Roman" w:eastAsia="Times New Roman" w:hAnsi="Times New Roman"/>
          <w:b w:val="1"/>
          <w:sz w:val="120"/>
          <w:szCs w:val="1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bidi w:val="1"/>
        <w:contextualSpacing w:val="0"/>
        <w:rPr>
          <w:rFonts w:ascii="Times New Roman" w:cs="Times New Roman" w:eastAsia="Times New Roman" w:hAnsi="Times New Roman"/>
          <w:b w:val="1"/>
          <w:sz w:val="120"/>
          <w:szCs w:val="1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bidi w:val="1"/>
        <w:contextualSpacing w:val="0"/>
        <w:rPr>
          <w:rFonts w:ascii="Times New Roman" w:cs="Times New Roman" w:eastAsia="Times New Roman" w:hAnsi="Times New Roman"/>
          <w:b w:val="1"/>
          <w:sz w:val="120"/>
          <w:szCs w:val="1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bidi w:val="1"/>
        <w:contextualSpacing w:val="0"/>
        <w:rPr>
          <w:rFonts w:ascii="Times New Roman" w:cs="Times New Roman" w:eastAsia="Times New Roman" w:hAnsi="Times New Roman"/>
          <w:b w:val="1"/>
          <w:sz w:val="120"/>
          <w:szCs w:val="1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bidi w:val="1"/>
        <w:contextualSpacing w:val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bidi w:val="1"/>
        <w:contextualSpacing w:val="0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ab/>
      </w:r>
    </w:p>
    <w:p w:rsidR="00000000" w:rsidDel="00000000" w:rsidP="00000000" w:rsidRDefault="00000000" w:rsidRPr="00000000">
      <w:pPr>
        <w:bidi w:val="1"/>
        <w:contextualSpacing w:val="0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bidi w:val="1"/>
        <w:contextualSpacing w:val="0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bidi w:val="1"/>
        <w:contextualSpacing w:val="0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1"/>
        </w:rPr>
        <w:t xml:space="preserve">وضع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1"/>
        </w:rPr>
        <w:t xml:space="preserve">الملصقات</w:t>
      </w:r>
    </w:p>
    <w:p w:rsidR="00000000" w:rsidDel="00000000" w:rsidP="00000000" w:rsidRDefault="00000000" w:rsidRPr="00000000">
      <w:pPr>
        <w:bidi w:val="1"/>
        <w:contextualSpacing w:val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تابع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لوحة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الاعلانات</w:t>
      </w:r>
    </w:p>
    <w:p w:rsidR="00000000" w:rsidDel="00000000" w:rsidP="00000000" w:rsidRDefault="00000000" w:rsidRPr="00000000">
      <w:pPr>
        <w:bidi w:val="1"/>
        <w:contextualSpacing w:val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bidi w:val="1"/>
        <w:contextualSpacing w:val="0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1"/>
        </w:rPr>
        <w:t xml:space="preserve">        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1"/>
        </w:rPr>
        <w:t xml:space="preserve">روح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Agneberg</w:t>
      </w:r>
    </w:p>
    <w:p w:rsidR="00000000" w:rsidDel="00000000" w:rsidP="00000000" w:rsidRDefault="00000000" w:rsidRPr="00000000">
      <w:pPr>
        <w:bidi w:val="1"/>
        <w:contextualSpacing w:val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روح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Agneberg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هي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رؤيتنا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عن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كيفية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ايام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الاسبوع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ستكون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في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المدرسة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:</w:t>
      </w:r>
    </w:p>
    <w:p w:rsidR="00000000" w:rsidDel="00000000" w:rsidP="00000000" w:rsidRDefault="00000000" w:rsidRPr="00000000">
      <w:pPr>
        <w:bidi w:val="1"/>
        <w:contextualSpacing w:val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bidi w:val="1"/>
        <w:contextualSpacing w:val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•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كل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واحد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منا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في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Agneberg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يحترم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عمل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,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آراء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وممتلكات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بعضهم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البعض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.</w:t>
      </w:r>
    </w:p>
    <w:p w:rsidR="00000000" w:rsidDel="00000000" w:rsidP="00000000" w:rsidRDefault="00000000" w:rsidRPr="00000000">
      <w:pPr>
        <w:bidi w:val="1"/>
        <w:contextualSpacing w:val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•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كل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واحد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منا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في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Agneberg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يظهر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الاحترام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لمدرستنا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وبيئة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العمل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لدينا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.</w:t>
      </w:r>
    </w:p>
    <w:p w:rsidR="00000000" w:rsidDel="00000000" w:rsidP="00000000" w:rsidRDefault="00000000" w:rsidRPr="00000000">
      <w:pPr>
        <w:bidi w:val="1"/>
        <w:contextualSpacing w:val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•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كل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واحد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منا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في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Agneberg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مسؤول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عن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خلق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والحفاظ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على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جو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حيث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يشعر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الجميع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بأنهم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جزء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قيم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في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المدرسة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.</w:t>
      </w:r>
    </w:p>
    <w:p w:rsidR="00000000" w:rsidDel="00000000" w:rsidP="00000000" w:rsidRDefault="00000000" w:rsidRPr="00000000">
      <w:pPr>
        <w:bidi w:val="1"/>
        <w:contextualSpacing w:val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•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كل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واحد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منا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في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Agneberg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يسعى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للقيام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بعمل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جيد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ومساعدة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الآخرين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على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القيام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بنفس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الشيء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.</w:t>
      </w:r>
    </w:p>
    <w:p w:rsidR="00000000" w:rsidDel="00000000" w:rsidP="00000000" w:rsidRDefault="00000000" w:rsidRPr="00000000">
      <w:pPr>
        <w:bidi w:val="1"/>
        <w:contextualSpacing w:val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•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كل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واحد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منا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في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Agneberg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يعامل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بعضهم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بعضا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بمودة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واحترام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.</w:t>
      </w:r>
    </w:p>
    <w:p w:rsidR="00000000" w:rsidDel="00000000" w:rsidP="00000000" w:rsidRDefault="00000000" w:rsidRPr="00000000">
      <w:pPr>
        <w:bidi w:val="1"/>
        <w:contextualSpacing w:val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bidi w:val="1"/>
        <w:contextualSpacing w:val="0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1"/>
        </w:rPr>
        <w:t xml:space="preserve">  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1"/>
        </w:rPr>
        <w:t xml:space="preserve">التقدم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1"/>
        </w:rPr>
        <w:t xml:space="preserve">لمساعدة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1"/>
        </w:rPr>
        <w:t xml:space="preserve">خاصة</w:t>
      </w:r>
    </w:p>
    <w:p w:rsidR="00000000" w:rsidDel="00000000" w:rsidP="00000000" w:rsidRDefault="00000000" w:rsidRPr="00000000">
      <w:pPr>
        <w:bidi w:val="1"/>
        <w:contextualSpacing w:val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في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حال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شعور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مدرسك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بأنك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لن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تصل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للمستوى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المطلوب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من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المعرفة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في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مادة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معينة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وهي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E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سيقوم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المدرس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بإبلاغ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مديرك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.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حتى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انت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او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احد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الوالدين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بإمكانه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طلب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المساعدة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.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ومديرك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هو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من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سيقرر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أن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كنت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بحاجة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الى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المساعدة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ام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لا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.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مدرسك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سيقوم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قبل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اعلام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مديرك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القيام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بمحادثة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معك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للمساعدة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في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التكيف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خلال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إطار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التدريس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.</w:t>
      </w:r>
    </w:p>
    <w:p w:rsidR="00000000" w:rsidDel="00000000" w:rsidP="00000000" w:rsidRDefault="00000000" w:rsidRPr="00000000">
      <w:pPr>
        <w:bidi w:val="1"/>
        <w:contextualSpacing w:val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bidi w:val="1"/>
        <w:contextualSpacing w:val="0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1"/>
        </w:rPr>
        <w:t xml:space="preserve">لوحة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1"/>
        </w:rPr>
        <w:t xml:space="preserve">الاعلانات</w:t>
      </w:r>
    </w:p>
    <w:p w:rsidR="00000000" w:rsidDel="00000000" w:rsidP="00000000" w:rsidRDefault="00000000" w:rsidRPr="00000000">
      <w:pPr>
        <w:bidi w:val="1"/>
        <w:contextualSpacing w:val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في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حال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كنت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تريد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الصاق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اي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شيء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على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لوحة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الاعلانات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بامكانك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طلب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الموافقة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من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المدير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اولا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.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يجب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أن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تكون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فقط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ملصقات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وفي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حال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موافقة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المدير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على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المادة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يتوجب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وجود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توقيع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المدير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عليها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.</w:t>
      </w:r>
    </w:p>
    <w:p w:rsidR="00000000" w:rsidDel="00000000" w:rsidP="00000000" w:rsidRDefault="00000000" w:rsidRPr="00000000">
      <w:pPr>
        <w:bidi w:val="1"/>
        <w:contextualSpacing w:val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bidi w:val="1"/>
        <w:contextualSpacing w:val="0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1"/>
        </w:rPr>
        <w:t xml:space="preserve">التعلم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1"/>
        </w:rPr>
        <w:t xml:space="preserve">من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1"/>
        </w:rPr>
        <w:t xml:space="preserve">خلال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1"/>
        </w:rPr>
        <w:t xml:space="preserve">التدريب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APL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1"/>
        </w:rPr>
        <w:t xml:space="preserve"> </w:t>
      </w:r>
    </w:p>
    <w:p w:rsidR="00000000" w:rsidDel="00000000" w:rsidP="00000000" w:rsidRDefault="00000000" w:rsidRPr="00000000">
      <w:pPr>
        <w:bidi w:val="1"/>
        <w:contextualSpacing w:val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برنامج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التعلم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من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خلال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التدريب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موجود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في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معظم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البرامج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في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المدرسة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وخاصة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في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البرامج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المهنية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التمهيدية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تقريبا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15 %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من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إجمالي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التعليم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.</w:t>
      </w:r>
    </w:p>
    <w:p w:rsidR="00000000" w:rsidDel="00000000" w:rsidP="00000000" w:rsidRDefault="00000000" w:rsidRPr="00000000">
      <w:pPr>
        <w:bidi w:val="1"/>
        <w:contextualSpacing w:val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bidi w:val="1"/>
        <w:contextualSpacing w:val="0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1"/>
        </w:rPr>
        <w:t xml:space="preserve">العلامة</w:t>
      </w:r>
    </w:p>
    <w:p w:rsidR="00000000" w:rsidDel="00000000" w:rsidP="00000000" w:rsidRDefault="00000000" w:rsidRPr="00000000">
      <w:pPr>
        <w:bidi w:val="1"/>
        <w:contextualSpacing w:val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يوجد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لجميع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المقررات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مخطط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فردي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للطلاب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وبناء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عليه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يتم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وضع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العلامة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.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لكل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مادة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تاريخ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نهائي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وعندها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يتم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وضع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العلامة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.</w:t>
      </w:r>
    </w:p>
    <w:p w:rsidR="00000000" w:rsidDel="00000000" w:rsidP="00000000" w:rsidRDefault="00000000" w:rsidRPr="00000000">
      <w:pPr>
        <w:bidi w:val="1"/>
        <w:contextualSpacing w:val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مقياس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تقييم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النتيجة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هو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A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,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B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,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C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,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D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,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E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حيث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A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هي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أعلى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علامة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و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E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هي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أقل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علامة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.</w:t>
      </w:r>
    </w:p>
    <w:p w:rsidR="00000000" w:rsidDel="00000000" w:rsidP="00000000" w:rsidRDefault="00000000" w:rsidRPr="00000000">
      <w:pPr>
        <w:bidi w:val="1"/>
        <w:contextualSpacing w:val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بالنسبة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لطلاب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البرامج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المهنية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يجب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على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الطلاب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الحصول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على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2500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علامة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منها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2250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يجب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أن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تكون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نتيجة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إيجابية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يجب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على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الطلاب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النجاح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في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مادة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اللغة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السويدية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1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والبديل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عنها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اللغة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السويدية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كلغة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ثانية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1</w:t>
      </w:r>
    </w:p>
    <w:p w:rsidR="00000000" w:rsidDel="00000000" w:rsidP="00000000" w:rsidRDefault="00000000" w:rsidRPr="00000000">
      <w:pPr>
        <w:bidi w:val="1"/>
        <w:contextualSpacing w:val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الانكليزي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5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والرياضيات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1.</w:t>
      </w:r>
    </w:p>
    <w:p w:rsidR="00000000" w:rsidDel="00000000" w:rsidP="00000000" w:rsidRDefault="00000000" w:rsidRPr="00000000">
      <w:pPr>
        <w:bidi w:val="1"/>
        <w:contextualSpacing w:val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وايضا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يتطلب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النجاح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في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400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نقطة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في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المواد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المشتركة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بين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جميع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البرامج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بالإضافة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إلى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نجاح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في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مادة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مشروع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التخرج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من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الثانوية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.</w:t>
      </w:r>
    </w:p>
    <w:p w:rsidR="00000000" w:rsidDel="00000000" w:rsidP="00000000" w:rsidRDefault="00000000" w:rsidRPr="00000000">
      <w:pPr>
        <w:bidi w:val="1"/>
        <w:contextualSpacing w:val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بالنسبة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للبرامج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التحضيرية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للجامعة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يجب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الحصول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على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2500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نقطة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منها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2250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يجب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أن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تكون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نتيجتها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ايجابية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.</w:t>
      </w:r>
    </w:p>
    <w:p w:rsidR="00000000" w:rsidDel="00000000" w:rsidP="00000000" w:rsidRDefault="00000000" w:rsidRPr="00000000">
      <w:pPr>
        <w:bidi w:val="1"/>
        <w:contextualSpacing w:val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يجب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على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الطلاب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النجاح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أيضا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في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مادة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اللغة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السويدية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او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البديل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اللغة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السويدية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كلغة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ثانية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1,2,3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بالاضافة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الى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اللغة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الانكليزية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5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و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6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والرياضيات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1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والحصول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على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نتيجة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النجاح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في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مادة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مشروع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التخرج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من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الثانوية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.</w:t>
      </w:r>
    </w:p>
    <w:p w:rsidR="00000000" w:rsidDel="00000000" w:rsidP="00000000" w:rsidRDefault="00000000" w:rsidRPr="00000000">
      <w:pPr>
        <w:bidi w:val="1"/>
        <w:contextualSpacing w:val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عند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الوصول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للوقت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النهائي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للمادة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وفي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حال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وجود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نقص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في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الأساس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لوضع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النتيجة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لا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يتم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وضع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النتيجة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نهائيا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في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هذه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الحالة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نضع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اشارة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S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وتعني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نقص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في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الأساس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لوضع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النتيجة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في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المادة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.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وهذا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يعني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عدم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حصولك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على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نتيجة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كاملة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للمادة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وبالتالي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غير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مؤهل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للدراسة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في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الجامعة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.</w:t>
      </w:r>
    </w:p>
    <w:p w:rsidR="00000000" w:rsidDel="00000000" w:rsidP="00000000" w:rsidRDefault="00000000" w:rsidRPr="00000000">
      <w:pPr>
        <w:bidi w:val="1"/>
        <w:contextualSpacing w:val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في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حال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كنت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تود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الحصول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على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المزيد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من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المعلومات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بامكانك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التوجه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الى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مستشار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التوجيه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.</w:t>
      </w:r>
    </w:p>
    <w:p w:rsidR="00000000" w:rsidDel="00000000" w:rsidP="00000000" w:rsidRDefault="00000000" w:rsidRPr="00000000">
      <w:pPr>
        <w:bidi w:val="1"/>
        <w:contextualSpacing w:val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bidi w:val="1"/>
        <w:contextualSpacing w:val="0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1"/>
        </w:rPr>
        <w:t xml:space="preserve">المكتبة</w:t>
      </w:r>
    </w:p>
    <w:p w:rsidR="00000000" w:rsidDel="00000000" w:rsidP="00000000" w:rsidRDefault="00000000" w:rsidRPr="00000000">
      <w:pPr>
        <w:bidi w:val="1"/>
        <w:contextualSpacing w:val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باعتبارك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طالب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في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المدرسة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لديك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إمكانية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استعارة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الكتب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من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مكتبة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المدرسة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التي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تم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تصنيفها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كواحدة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من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أفضل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المدارس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في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البلاد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.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المكتبة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مفتوحة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على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جميع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أيام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الدراسة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: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من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الاثنين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إلى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الخميس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في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8:00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حتى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16:00.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ويوم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الجمعة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من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08.00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حتى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15.00.</w:t>
      </w:r>
    </w:p>
    <w:p w:rsidR="00000000" w:rsidDel="00000000" w:rsidP="00000000" w:rsidRDefault="00000000" w:rsidRPr="00000000">
      <w:pPr>
        <w:bidi w:val="1"/>
        <w:contextualSpacing w:val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بامكانك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البحث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في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الكتب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أو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قاعدة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البيانات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أو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أن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تقرأ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الصحف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والجرائد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الدورية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واستعارة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الكتب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أو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أي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شيء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آخر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ينتمي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إلى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المكتبة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الحديثة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.</w:t>
      </w:r>
    </w:p>
    <w:p w:rsidR="00000000" w:rsidDel="00000000" w:rsidP="00000000" w:rsidRDefault="00000000" w:rsidRPr="00000000">
      <w:pPr>
        <w:bidi w:val="1"/>
        <w:contextualSpacing w:val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bidi w:val="1"/>
        <w:contextualSpacing w:val="0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1"/>
        </w:rPr>
        <w:t xml:space="preserve">بطاقة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1"/>
        </w:rPr>
        <w:t xml:space="preserve">الحافلة</w:t>
      </w:r>
    </w:p>
    <w:p w:rsidR="00000000" w:rsidDel="00000000" w:rsidP="00000000" w:rsidRDefault="00000000" w:rsidRPr="00000000">
      <w:pPr>
        <w:bidi w:val="1"/>
        <w:contextualSpacing w:val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هل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يوجد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مسافة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كبيرة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للوصول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إلى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المدرسة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في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هذه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الحال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بإمكانك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التقدم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بطلب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للبلدية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التي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تسكنها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بالحصول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على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بطاقة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باص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مجانية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.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يوجد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في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بلديتك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قوانين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واستمارات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للطلب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.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للطلاب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القاطنين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في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بلدية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اوديفالا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بإمكانك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التقدم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بالطلب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والحصول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على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البطاقة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من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مكتب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الاستقبال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.</w:t>
      </w:r>
    </w:p>
    <w:p w:rsidR="00000000" w:rsidDel="00000000" w:rsidP="00000000" w:rsidRDefault="00000000" w:rsidRPr="00000000">
      <w:pPr>
        <w:bidi w:val="1"/>
        <w:contextualSpacing w:val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bidi w:val="1"/>
        <w:contextualSpacing w:val="0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bidi w:val="1"/>
        <w:contextualSpacing w:val="0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bidi w:val="1"/>
        <w:contextualSpacing w:val="0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bidi w:val="1"/>
        <w:contextualSpacing w:val="0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bidi w:val="1"/>
        <w:contextualSpacing w:val="0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bidi w:val="1"/>
        <w:contextualSpacing w:val="0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1"/>
        </w:rPr>
        <w:t xml:space="preserve">تبديل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1"/>
        </w:rPr>
        <w:t xml:space="preserve">الصف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1"/>
        </w:rPr>
        <w:t xml:space="preserve">الدورة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1"/>
        </w:rPr>
        <w:t xml:space="preserve">أو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1"/>
        </w:rPr>
        <w:t xml:space="preserve">البرنامج</w:t>
      </w:r>
    </w:p>
    <w:p w:rsidR="00000000" w:rsidDel="00000000" w:rsidP="00000000" w:rsidRDefault="00000000" w:rsidRPr="00000000">
      <w:pPr>
        <w:bidi w:val="1"/>
        <w:contextualSpacing w:val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في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حال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اردت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أن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تقوم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بتبديل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الخيار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أو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الصف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أو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المجموعة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عليك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بإحضار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الاستمارة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من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مكتب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الخدمات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تملأ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الطلب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وتسلمه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ثانية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إلى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مكتب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الخدمات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.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ستحصل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على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جواب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عندما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يقوم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المدير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باتخاذ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قرار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حول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عملية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النقل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.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يمكنك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القيام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بالتبديل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عند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الحصول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على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القرار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وليس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قبل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.</w:t>
      </w:r>
    </w:p>
    <w:p w:rsidR="00000000" w:rsidDel="00000000" w:rsidP="00000000" w:rsidRDefault="00000000" w:rsidRPr="00000000">
      <w:pPr>
        <w:bidi w:val="1"/>
        <w:contextualSpacing w:val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لا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يجوز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القيام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بعمليات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تبديل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خلال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شهر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أغسطس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.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واذا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اردت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تغيير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البرنامج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يجب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عليك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التحدث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إلى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مستشار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التعليم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أولا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.</w:t>
      </w:r>
    </w:p>
    <w:p w:rsidR="00000000" w:rsidDel="00000000" w:rsidP="00000000" w:rsidRDefault="00000000" w:rsidRPr="00000000">
      <w:pPr>
        <w:bidi w:val="1"/>
        <w:contextualSpacing w:val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bidi w:val="1"/>
        <w:contextualSpacing w:val="0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1"/>
        </w:rPr>
        <w:t xml:space="preserve">الكتب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1"/>
        </w:rPr>
        <w:t xml:space="preserve">ووسائل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1"/>
        </w:rPr>
        <w:t xml:space="preserve">الإيضاح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1"/>
        </w:rPr>
        <w:t xml:space="preserve">الأخرى</w:t>
      </w:r>
    </w:p>
    <w:p w:rsidR="00000000" w:rsidDel="00000000" w:rsidP="00000000" w:rsidRDefault="00000000" w:rsidRPr="00000000">
      <w:pPr>
        <w:bidi w:val="1"/>
        <w:contextualSpacing w:val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في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حال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لم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يذكر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اي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شيء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بجميع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الكتب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التي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تأخذها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من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المدرسة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تعد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استعارة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وكقاعدة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عامة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يجب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إعادة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جميع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الكتب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التي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تم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استعارتها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من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المدرسة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ويجب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أن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تكون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بحالة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جيدة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للاستعمال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مرة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أخرى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.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في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حال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عدم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التمكن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من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إرجاع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الكتب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التي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استعرتها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من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المدرسة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يجب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في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هذه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الحال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القيام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بدفع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مبلغ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معين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تحدده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المدرسة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.</w:t>
      </w:r>
    </w:p>
    <w:p w:rsidR="00000000" w:rsidDel="00000000" w:rsidP="00000000" w:rsidRDefault="00000000" w:rsidRPr="00000000">
      <w:pPr>
        <w:bidi w:val="1"/>
        <w:contextualSpacing w:val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bidi w:val="1"/>
        <w:contextualSpacing w:val="0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1"/>
        </w:rPr>
        <w:t xml:space="preserve">الكافيتيريا</w:t>
      </w:r>
    </w:p>
    <w:p w:rsidR="00000000" w:rsidDel="00000000" w:rsidP="00000000" w:rsidRDefault="00000000" w:rsidRPr="00000000">
      <w:pPr>
        <w:bidi w:val="1"/>
        <w:contextualSpacing w:val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تكون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الكافيتيريا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مفتوحة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دوما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من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الاثنين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للجمعة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من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الساعة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08.00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حتى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14.30.</w:t>
      </w:r>
    </w:p>
    <w:p w:rsidR="00000000" w:rsidDel="00000000" w:rsidP="00000000" w:rsidRDefault="00000000" w:rsidRPr="00000000">
      <w:pPr>
        <w:bidi w:val="1"/>
        <w:contextualSpacing w:val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bidi w:val="1"/>
        <w:contextualSpacing w:val="0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1"/>
        </w:rPr>
        <w:t xml:space="preserve">الحواسيب</w:t>
      </w:r>
    </w:p>
    <w:p w:rsidR="00000000" w:rsidDel="00000000" w:rsidP="00000000" w:rsidRDefault="00000000" w:rsidRPr="00000000">
      <w:pPr>
        <w:bidi w:val="1"/>
        <w:contextualSpacing w:val="0"/>
        <w:rPr>
          <w:rFonts w:ascii="Malgun Gothic" w:cs="Malgun Gothic" w:eastAsia="Malgun Gothic" w:hAnsi="Malgun Gothic"/>
          <w:color w:val="000000"/>
          <w:sz w:val="26"/>
          <w:szCs w:val="26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في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Agneberg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يسمح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لك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باستعادة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حاسوب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محمول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أو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0"/>
        </w:rPr>
        <w:t xml:space="preserve">chromebook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طول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فترة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الدراسة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,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سوف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تستعمله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خلال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الدروس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.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بالإضافة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إلى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أنه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ستقوم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انت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والوصي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المسؤول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عنك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بالتوقيع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على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الاستلام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وعلى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الموافقة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على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شروط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الاستخدام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الخاصة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بالمدرسة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في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اوديفالا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.</w:t>
      </w:r>
    </w:p>
    <w:p w:rsidR="00000000" w:rsidDel="00000000" w:rsidP="00000000" w:rsidRDefault="00000000" w:rsidRPr="00000000">
      <w:pPr>
        <w:bidi w:val="1"/>
        <w:contextualSpacing w:val="0"/>
        <w:rPr>
          <w:rFonts w:ascii="Malgun Gothic" w:cs="Malgun Gothic" w:eastAsia="Malgun Gothic" w:hAnsi="Malgun Gothic"/>
          <w:color w:val="000000"/>
          <w:sz w:val="26"/>
          <w:szCs w:val="26"/>
          <w:highlight w:val="white"/>
        </w:rPr>
      </w:pP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في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حال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مخالفة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الشروط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والقواعد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المنصوص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عليها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في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العقد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سيتم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فصلك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من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الدروس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والذي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يعني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أنك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ستواجه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مشاكل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جدية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في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دراستك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.</w:t>
      </w:r>
    </w:p>
    <w:p w:rsidR="00000000" w:rsidDel="00000000" w:rsidP="00000000" w:rsidRDefault="00000000" w:rsidRPr="00000000">
      <w:pPr>
        <w:bidi w:val="1"/>
        <w:contextualSpacing w:val="0"/>
        <w:rPr>
          <w:rFonts w:ascii="Malgun Gothic" w:cs="Malgun Gothic" w:eastAsia="Malgun Gothic" w:hAnsi="Malgun Gothic"/>
          <w:color w:val="000000"/>
          <w:sz w:val="26"/>
          <w:szCs w:val="26"/>
          <w:highlight w:val="white"/>
        </w:rPr>
      </w:pP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في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حال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وجود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أي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مشاكل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تقنية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بحاسوبك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بإمكانك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التوجه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إلى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الشخص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المسؤول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عن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إصلاح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الحواسيب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في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المدرسة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في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الغرفة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421.</w:t>
      </w:r>
    </w:p>
    <w:p w:rsidR="00000000" w:rsidDel="00000000" w:rsidP="00000000" w:rsidRDefault="00000000" w:rsidRPr="00000000">
      <w:pPr>
        <w:bidi w:val="1"/>
        <w:contextualSpacing w:val="0"/>
        <w:rPr>
          <w:rFonts w:ascii="Malgun Gothic" w:cs="Malgun Gothic" w:eastAsia="Malgun Gothic" w:hAnsi="Malgun Gothic"/>
          <w:color w:val="000000"/>
          <w:sz w:val="26"/>
          <w:szCs w:val="26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bidi w:val="1"/>
        <w:contextualSpacing w:val="0"/>
        <w:rPr>
          <w:rFonts w:ascii="Malgun Gothic" w:cs="Malgun Gothic" w:eastAsia="Malgun Gothic" w:hAnsi="Malgun Gothic"/>
          <w:b w:val="1"/>
          <w:color w:val="000000"/>
          <w:sz w:val="26"/>
          <w:szCs w:val="26"/>
          <w:highlight w:val="white"/>
        </w:rPr>
      </w:pPr>
      <w:r w:rsidDel="00000000" w:rsidR="00000000" w:rsidRPr="00000000">
        <w:rPr>
          <w:rFonts w:ascii="Malgun Gothic" w:cs="Malgun Gothic" w:eastAsia="Malgun Gothic" w:hAnsi="Malgun Gothic"/>
          <w:b w:val="1"/>
          <w:color w:val="000000"/>
          <w:sz w:val="26"/>
          <w:szCs w:val="26"/>
          <w:highlight w:val="white"/>
          <w:rtl w:val="1"/>
        </w:rPr>
        <w:t xml:space="preserve">المخدرات</w:t>
      </w:r>
    </w:p>
    <w:p w:rsidR="00000000" w:rsidDel="00000000" w:rsidP="00000000" w:rsidRDefault="00000000" w:rsidRPr="00000000">
      <w:pPr>
        <w:bidi w:val="1"/>
        <w:contextualSpacing w:val="0"/>
        <w:rPr>
          <w:rFonts w:ascii="Malgun Gothic" w:cs="Malgun Gothic" w:eastAsia="Malgun Gothic" w:hAnsi="Malgun Gothic"/>
          <w:color w:val="000000"/>
          <w:sz w:val="26"/>
          <w:szCs w:val="26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الشخص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المسؤول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عن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المساعدة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في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ترك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المخدرات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في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ثانويات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اوديفالا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هي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0"/>
        </w:rPr>
        <w:t xml:space="preserve">Ulrika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0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0"/>
        </w:rPr>
        <w:t xml:space="preserve">Engelbrektsson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حيث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بإمكانكم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التواصل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معها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عبر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الهاتف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0522-69 68 48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أو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البريد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الالكتروني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hyperlink r:id="rId11">
        <w:r w:rsidDel="00000000" w:rsidR="00000000" w:rsidRPr="00000000">
          <w:rPr>
            <w:rFonts w:ascii="Malgun Gothic" w:cs="Malgun Gothic" w:eastAsia="Malgun Gothic" w:hAnsi="Malgun Gothic"/>
            <w:color w:val="1155cc"/>
            <w:sz w:val="26"/>
            <w:szCs w:val="26"/>
            <w:highlight w:val="white"/>
            <w:u w:val="single"/>
            <w:rtl w:val="0"/>
          </w:rPr>
          <w:t xml:space="preserve">ulrika.engelbrektsson@uddevalla.se</w:t>
        </w:r>
      </w:hyperlink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0"/>
        </w:rPr>
        <w:t xml:space="preserve">.</w:t>
      </w:r>
    </w:p>
    <w:p w:rsidR="00000000" w:rsidDel="00000000" w:rsidP="00000000" w:rsidRDefault="00000000" w:rsidRPr="00000000">
      <w:pPr>
        <w:bidi w:val="1"/>
        <w:contextualSpacing w:val="0"/>
        <w:rPr>
          <w:rFonts w:ascii="Malgun Gothic" w:cs="Malgun Gothic" w:eastAsia="Malgun Gothic" w:hAnsi="Malgun Gothic"/>
          <w:color w:val="000000"/>
          <w:sz w:val="26"/>
          <w:szCs w:val="26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bidi w:val="1"/>
        <w:contextualSpacing w:val="0"/>
        <w:rPr>
          <w:rFonts w:ascii="Malgun Gothic" w:cs="Malgun Gothic" w:eastAsia="Malgun Gothic" w:hAnsi="Malgun Gothic"/>
          <w:b w:val="1"/>
          <w:color w:val="000000"/>
          <w:sz w:val="26"/>
          <w:szCs w:val="26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bidi w:val="1"/>
        <w:contextualSpacing w:val="0"/>
        <w:rPr>
          <w:rFonts w:ascii="Malgun Gothic" w:cs="Malgun Gothic" w:eastAsia="Malgun Gothic" w:hAnsi="Malgun Gothic"/>
          <w:b w:val="1"/>
          <w:color w:val="000000"/>
          <w:sz w:val="26"/>
          <w:szCs w:val="26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bidi w:val="1"/>
        <w:contextualSpacing w:val="0"/>
        <w:rPr>
          <w:rFonts w:ascii="Malgun Gothic" w:cs="Malgun Gothic" w:eastAsia="Malgun Gothic" w:hAnsi="Malgun Gothic"/>
          <w:b w:val="1"/>
          <w:color w:val="000000"/>
          <w:sz w:val="26"/>
          <w:szCs w:val="26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bidi w:val="1"/>
        <w:contextualSpacing w:val="0"/>
        <w:rPr>
          <w:rFonts w:ascii="Malgun Gothic" w:cs="Malgun Gothic" w:eastAsia="Malgun Gothic" w:hAnsi="Malgun Gothic"/>
          <w:b w:val="1"/>
          <w:color w:val="000000"/>
          <w:sz w:val="26"/>
          <w:szCs w:val="26"/>
          <w:highlight w:val="white"/>
        </w:rPr>
      </w:pPr>
      <w:r w:rsidDel="00000000" w:rsidR="00000000" w:rsidRPr="00000000">
        <w:rPr>
          <w:rFonts w:ascii="Malgun Gothic" w:cs="Malgun Gothic" w:eastAsia="Malgun Gothic" w:hAnsi="Malgun Gothic"/>
          <w:b w:val="1"/>
          <w:color w:val="000000"/>
          <w:sz w:val="26"/>
          <w:szCs w:val="26"/>
          <w:highlight w:val="white"/>
          <w:rtl w:val="1"/>
        </w:rPr>
        <w:t xml:space="preserve">خزن</w:t>
      </w:r>
      <w:r w:rsidDel="00000000" w:rsidR="00000000" w:rsidRPr="00000000">
        <w:rPr>
          <w:rFonts w:ascii="Malgun Gothic" w:cs="Malgun Gothic" w:eastAsia="Malgun Gothic" w:hAnsi="Malgun Gothic"/>
          <w:b w:val="1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b w:val="1"/>
          <w:color w:val="000000"/>
          <w:sz w:val="26"/>
          <w:szCs w:val="26"/>
          <w:highlight w:val="white"/>
          <w:rtl w:val="1"/>
        </w:rPr>
        <w:t xml:space="preserve">الطلاب</w:t>
      </w:r>
    </w:p>
    <w:p w:rsidR="00000000" w:rsidDel="00000000" w:rsidP="00000000" w:rsidRDefault="00000000" w:rsidRPr="00000000">
      <w:pPr>
        <w:bidi w:val="1"/>
        <w:contextualSpacing w:val="0"/>
        <w:rPr>
          <w:rFonts w:ascii="Malgun Gothic" w:cs="Malgun Gothic" w:eastAsia="Malgun Gothic" w:hAnsi="Malgun Gothic"/>
          <w:color w:val="000000"/>
          <w:sz w:val="26"/>
          <w:szCs w:val="26"/>
          <w:highlight w:val="white"/>
        </w:rPr>
      </w:pP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في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حال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اردت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الحصول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على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خزانة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في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المدرسة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وجب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عليك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التوقيع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على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عقد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الاستعارة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الخاص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بالخزانة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.</w:t>
      </w:r>
    </w:p>
    <w:p w:rsidR="00000000" w:rsidDel="00000000" w:rsidP="00000000" w:rsidRDefault="00000000" w:rsidRPr="00000000">
      <w:pPr>
        <w:bidi w:val="1"/>
        <w:contextualSpacing w:val="0"/>
        <w:rPr>
          <w:rFonts w:ascii="Malgun Gothic" w:cs="Malgun Gothic" w:eastAsia="Malgun Gothic" w:hAnsi="Malgun Gothic"/>
          <w:color w:val="000000"/>
          <w:sz w:val="26"/>
          <w:szCs w:val="26"/>
          <w:highlight w:val="white"/>
        </w:rPr>
      </w:pP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حيث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يذكر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في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العقد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أنك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الشخص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الوحيد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المسؤول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عن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الخزانة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.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انت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من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يجب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عليه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شراء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قفل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الخزانة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ولا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يجوز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وضع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القفل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إلا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إلى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الخزانة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التي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وقعت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على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استلامها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.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في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حال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إضاعة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مفاتيح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الخزانة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بامكانك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التواصل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مع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البواب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في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المدرسة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وهو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سيقوم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بكسر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القفل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الخاص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بك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.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ولكن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عليك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اولا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إبراز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ما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يثبت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انها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خزنتك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.</w:t>
      </w:r>
    </w:p>
    <w:p w:rsidR="00000000" w:rsidDel="00000000" w:rsidP="00000000" w:rsidRDefault="00000000" w:rsidRPr="00000000">
      <w:pPr>
        <w:bidi w:val="1"/>
        <w:contextualSpacing w:val="0"/>
        <w:rPr>
          <w:rFonts w:ascii="Malgun Gothic" w:cs="Malgun Gothic" w:eastAsia="Malgun Gothic" w:hAnsi="Malgun Gothic"/>
          <w:color w:val="000000"/>
          <w:sz w:val="26"/>
          <w:szCs w:val="26"/>
          <w:highlight w:val="white"/>
        </w:rPr>
      </w:pP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لا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تضع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أشياء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ثمينة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في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الخزانة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فالمدرسة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لا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تقوم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بتعويض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عنها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في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حال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السرقة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.</w:t>
      </w:r>
    </w:p>
    <w:p w:rsidR="00000000" w:rsidDel="00000000" w:rsidP="00000000" w:rsidRDefault="00000000" w:rsidRPr="00000000">
      <w:pPr>
        <w:bidi w:val="1"/>
        <w:contextualSpacing w:val="0"/>
        <w:rPr>
          <w:rFonts w:ascii="Malgun Gothic" w:cs="Malgun Gothic" w:eastAsia="Malgun Gothic" w:hAnsi="Malgun Gothic"/>
          <w:color w:val="000000"/>
          <w:sz w:val="26"/>
          <w:szCs w:val="26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bidi w:val="1"/>
        <w:contextualSpacing w:val="0"/>
        <w:rPr>
          <w:rFonts w:ascii="Malgun Gothic" w:cs="Malgun Gothic" w:eastAsia="Malgun Gothic" w:hAnsi="Malgun Gothic"/>
          <w:b w:val="1"/>
          <w:color w:val="000000"/>
          <w:sz w:val="26"/>
          <w:szCs w:val="26"/>
          <w:highlight w:val="white"/>
        </w:rPr>
      </w:pPr>
      <w:r w:rsidDel="00000000" w:rsidR="00000000" w:rsidRPr="00000000">
        <w:rPr>
          <w:rFonts w:ascii="Malgun Gothic" w:cs="Malgun Gothic" w:eastAsia="Malgun Gothic" w:hAnsi="Malgun Gothic"/>
          <w:b w:val="1"/>
          <w:color w:val="000000"/>
          <w:sz w:val="26"/>
          <w:szCs w:val="26"/>
          <w:highlight w:val="white"/>
          <w:rtl w:val="1"/>
        </w:rPr>
        <w:t xml:space="preserve">تأثير</w:t>
      </w:r>
      <w:r w:rsidDel="00000000" w:rsidR="00000000" w:rsidRPr="00000000">
        <w:rPr>
          <w:rFonts w:ascii="Malgun Gothic" w:cs="Malgun Gothic" w:eastAsia="Malgun Gothic" w:hAnsi="Malgun Gothic"/>
          <w:b w:val="1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b w:val="1"/>
          <w:color w:val="000000"/>
          <w:sz w:val="26"/>
          <w:szCs w:val="26"/>
          <w:highlight w:val="white"/>
          <w:rtl w:val="1"/>
        </w:rPr>
        <w:t xml:space="preserve">الطلاب</w:t>
      </w:r>
    </w:p>
    <w:p w:rsidR="00000000" w:rsidDel="00000000" w:rsidP="00000000" w:rsidRDefault="00000000" w:rsidRPr="00000000">
      <w:pPr>
        <w:bidi w:val="1"/>
        <w:contextualSpacing w:val="0"/>
        <w:rPr>
          <w:rFonts w:ascii="Malgun Gothic" w:cs="Malgun Gothic" w:eastAsia="Malgun Gothic" w:hAnsi="Malgun Gothic"/>
          <w:color w:val="000000"/>
          <w:sz w:val="26"/>
          <w:szCs w:val="26"/>
          <w:highlight w:val="white"/>
        </w:rPr>
      </w:pP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في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المدرسة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يوجد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العديد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من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أماكن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الاجتماع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حيث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بإمكان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الطلاب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,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الموظفين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وادارة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المدرسة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الاجتماع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في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ذلك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المكان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.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في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الصف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يجب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سئل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الأسئلة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المشتركة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الممتعة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لجميع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الطلاب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في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الصف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.</w:t>
      </w:r>
    </w:p>
    <w:p w:rsidR="00000000" w:rsidDel="00000000" w:rsidP="00000000" w:rsidRDefault="00000000" w:rsidRPr="00000000">
      <w:pPr>
        <w:bidi w:val="1"/>
        <w:contextualSpacing w:val="0"/>
        <w:rPr>
          <w:rFonts w:ascii="Malgun Gothic" w:cs="Malgun Gothic" w:eastAsia="Malgun Gothic" w:hAnsi="Malgun Gothic"/>
          <w:color w:val="000000"/>
          <w:sz w:val="26"/>
          <w:szCs w:val="26"/>
          <w:highlight w:val="white"/>
        </w:rPr>
      </w:pP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ممثلي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الصفوف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بامكانهم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الاجتماع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في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مجلس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خاص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لكل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برنامج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وهناك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مجلس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ايضا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لمدرسة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0"/>
        </w:rPr>
        <w:t xml:space="preserve">Agneberg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0"/>
        </w:rPr>
        <w:t xml:space="preserve">,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0"/>
        </w:rPr>
        <w:t xml:space="preserve">Hus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0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0"/>
        </w:rPr>
        <w:t xml:space="preserve">samverkansgrupp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0"/>
        </w:rPr>
        <w:t xml:space="preserve">,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0"/>
        </w:rPr>
        <w:t xml:space="preserve">HSG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راحة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وامان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في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المجموعات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.</w:t>
      </w:r>
    </w:p>
    <w:p w:rsidR="00000000" w:rsidDel="00000000" w:rsidP="00000000" w:rsidRDefault="00000000" w:rsidRPr="00000000">
      <w:pPr>
        <w:bidi w:val="1"/>
        <w:contextualSpacing w:val="0"/>
        <w:rPr>
          <w:rFonts w:ascii="Malgun Gothic" w:cs="Malgun Gothic" w:eastAsia="Malgun Gothic" w:hAnsi="Malgun Gothic"/>
          <w:color w:val="000000"/>
          <w:sz w:val="26"/>
          <w:szCs w:val="26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bidi w:val="1"/>
        <w:contextualSpacing w:val="0"/>
        <w:rPr>
          <w:rFonts w:ascii="Malgun Gothic" w:cs="Malgun Gothic" w:eastAsia="Malgun Gothic" w:hAnsi="Malgun Gothic"/>
          <w:b w:val="1"/>
          <w:color w:val="000000"/>
          <w:sz w:val="26"/>
          <w:szCs w:val="26"/>
          <w:highlight w:val="white"/>
        </w:rPr>
      </w:pPr>
      <w:r w:rsidDel="00000000" w:rsidR="00000000" w:rsidRPr="00000000">
        <w:rPr>
          <w:rFonts w:ascii="Malgun Gothic" w:cs="Malgun Gothic" w:eastAsia="Malgun Gothic" w:hAnsi="Malgun Gothic"/>
          <w:b w:val="1"/>
          <w:color w:val="000000"/>
          <w:sz w:val="26"/>
          <w:szCs w:val="26"/>
          <w:highlight w:val="white"/>
          <w:rtl w:val="1"/>
        </w:rPr>
        <w:t xml:space="preserve">البريد</w:t>
      </w:r>
      <w:r w:rsidDel="00000000" w:rsidR="00000000" w:rsidRPr="00000000">
        <w:rPr>
          <w:rFonts w:ascii="Malgun Gothic" w:cs="Malgun Gothic" w:eastAsia="Malgun Gothic" w:hAnsi="Malgun Gothic"/>
          <w:b w:val="1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b w:val="1"/>
          <w:color w:val="000000"/>
          <w:sz w:val="26"/>
          <w:szCs w:val="26"/>
          <w:highlight w:val="white"/>
          <w:rtl w:val="1"/>
        </w:rPr>
        <w:t xml:space="preserve">الالكتروني</w:t>
      </w:r>
    </w:p>
    <w:p w:rsidR="00000000" w:rsidDel="00000000" w:rsidP="00000000" w:rsidRDefault="00000000" w:rsidRPr="00000000">
      <w:pPr>
        <w:bidi w:val="1"/>
        <w:contextualSpacing w:val="0"/>
        <w:rPr>
          <w:rFonts w:ascii="Malgun Gothic" w:cs="Malgun Gothic" w:eastAsia="Malgun Gothic" w:hAnsi="Malgun Gothic"/>
          <w:color w:val="000000"/>
          <w:sz w:val="26"/>
          <w:szCs w:val="26"/>
          <w:highlight w:val="white"/>
        </w:rPr>
      </w:pP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انظر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في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بريدك</w:t>
      </w:r>
    </w:p>
    <w:p w:rsidR="00000000" w:rsidDel="00000000" w:rsidP="00000000" w:rsidRDefault="00000000" w:rsidRPr="00000000">
      <w:pPr>
        <w:bidi w:val="1"/>
        <w:contextualSpacing w:val="0"/>
        <w:rPr>
          <w:rFonts w:ascii="Malgun Gothic" w:cs="Malgun Gothic" w:eastAsia="Malgun Gothic" w:hAnsi="Malgun Gothic"/>
          <w:color w:val="000000"/>
          <w:sz w:val="26"/>
          <w:szCs w:val="26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bidi w:val="1"/>
        <w:contextualSpacing w:val="0"/>
        <w:rPr>
          <w:rFonts w:ascii="Malgun Gothic" w:cs="Malgun Gothic" w:eastAsia="Malgun Gothic" w:hAnsi="Malgun Gothic"/>
          <w:b w:val="1"/>
          <w:color w:val="000000"/>
          <w:sz w:val="26"/>
          <w:szCs w:val="26"/>
          <w:highlight w:val="white"/>
        </w:rPr>
      </w:pPr>
      <w:r w:rsidDel="00000000" w:rsidR="00000000" w:rsidRPr="00000000">
        <w:rPr>
          <w:rFonts w:ascii="Malgun Gothic" w:cs="Malgun Gothic" w:eastAsia="Malgun Gothic" w:hAnsi="Malgun Gothic"/>
          <w:b w:val="1"/>
          <w:color w:val="000000"/>
          <w:sz w:val="26"/>
          <w:szCs w:val="26"/>
          <w:highlight w:val="white"/>
          <w:rtl w:val="1"/>
        </w:rPr>
        <w:t xml:space="preserve">مكتب</w:t>
      </w:r>
      <w:r w:rsidDel="00000000" w:rsidR="00000000" w:rsidRPr="00000000">
        <w:rPr>
          <w:rFonts w:ascii="Malgun Gothic" w:cs="Malgun Gothic" w:eastAsia="Malgun Gothic" w:hAnsi="Malgun Gothic"/>
          <w:b w:val="1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b w:val="1"/>
          <w:color w:val="000000"/>
          <w:sz w:val="26"/>
          <w:szCs w:val="26"/>
          <w:highlight w:val="white"/>
          <w:rtl w:val="1"/>
        </w:rPr>
        <w:t xml:space="preserve">الإدارة</w:t>
      </w:r>
    </w:p>
    <w:p w:rsidR="00000000" w:rsidDel="00000000" w:rsidP="00000000" w:rsidRDefault="00000000" w:rsidRPr="00000000">
      <w:pPr>
        <w:bidi w:val="1"/>
        <w:contextualSpacing w:val="0"/>
        <w:rPr>
          <w:rFonts w:ascii="Malgun Gothic" w:cs="Malgun Gothic" w:eastAsia="Malgun Gothic" w:hAnsi="Malgun Gothic"/>
          <w:color w:val="000000"/>
          <w:sz w:val="26"/>
          <w:szCs w:val="26"/>
          <w:highlight w:val="white"/>
        </w:rPr>
      </w:pP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يوجد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في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الطابق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الأول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في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المبنى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0"/>
        </w:rPr>
        <w:t xml:space="preserve">A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في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الجزء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الأصفر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من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0"/>
        </w:rPr>
        <w:t xml:space="preserve">Agneberg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.</w:t>
      </w:r>
    </w:p>
    <w:p w:rsidR="00000000" w:rsidDel="00000000" w:rsidP="00000000" w:rsidRDefault="00000000" w:rsidRPr="00000000">
      <w:pPr>
        <w:bidi w:val="1"/>
        <w:contextualSpacing w:val="0"/>
        <w:rPr>
          <w:rFonts w:ascii="Malgun Gothic" w:cs="Malgun Gothic" w:eastAsia="Malgun Gothic" w:hAnsi="Malgun Gothic"/>
          <w:color w:val="000000"/>
          <w:sz w:val="26"/>
          <w:szCs w:val="26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bidi w:val="1"/>
        <w:contextualSpacing w:val="0"/>
        <w:rPr>
          <w:rFonts w:ascii="Malgun Gothic" w:cs="Malgun Gothic" w:eastAsia="Malgun Gothic" w:hAnsi="Malgun Gothic"/>
          <w:b w:val="1"/>
          <w:color w:val="000000"/>
          <w:sz w:val="26"/>
          <w:szCs w:val="26"/>
          <w:highlight w:val="white"/>
        </w:rPr>
      </w:pPr>
      <w:r w:rsidDel="00000000" w:rsidR="00000000" w:rsidRPr="00000000">
        <w:rPr>
          <w:rFonts w:ascii="Malgun Gothic" w:cs="Malgun Gothic" w:eastAsia="Malgun Gothic" w:hAnsi="Malgun Gothic"/>
          <w:b w:val="1"/>
          <w:color w:val="000000"/>
          <w:sz w:val="26"/>
          <w:szCs w:val="26"/>
          <w:highlight w:val="white"/>
          <w:rtl w:val="1"/>
        </w:rPr>
        <w:t xml:space="preserve">الغياب</w:t>
      </w:r>
    </w:p>
    <w:p w:rsidR="00000000" w:rsidDel="00000000" w:rsidP="00000000" w:rsidRDefault="00000000" w:rsidRPr="00000000">
      <w:pPr>
        <w:bidi w:val="1"/>
        <w:contextualSpacing w:val="0"/>
        <w:rPr>
          <w:rFonts w:ascii="Malgun Gothic" w:cs="Malgun Gothic" w:eastAsia="Malgun Gothic" w:hAnsi="Malgun Gothic"/>
          <w:color w:val="000000"/>
          <w:sz w:val="26"/>
          <w:szCs w:val="26"/>
          <w:highlight w:val="white"/>
        </w:rPr>
      </w:pP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من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المهم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حضور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جميع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الدروس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والنشاطات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التي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تقوم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بها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المدرسة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.</w:t>
      </w:r>
    </w:p>
    <w:p w:rsidR="00000000" w:rsidDel="00000000" w:rsidP="00000000" w:rsidRDefault="00000000" w:rsidRPr="00000000">
      <w:pPr>
        <w:bidi w:val="1"/>
        <w:contextualSpacing w:val="0"/>
        <w:rPr>
          <w:rFonts w:ascii="Malgun Gothic" w:cs="Malgun Gothic" w:eastAsia="Malgun Gothic" w:hAnsi="Malgun Gothic"/>
          <w:color w:val="000000"/>
          <w:sz w:val="26"/>
          <w:szCs w:val="26"/>
          <w:highlight w:val="white"/>
        </w:rPr>
      </w:pP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في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حال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عدم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تمكنك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من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الحضور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يجب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على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الوصي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المسؤول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عنك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أو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أنت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في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حل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كنت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بالغ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أعلام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المدرسة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بالغياب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.</w:t>
      </w:r>
    </w:p>
    <w:p w:rsidR="00000000" w:rsidDel="00000000" w:rsidP="00000000" w:rsidRDefault="00000000" w:rsidRPr="00000000">
      <w:pPr>
        <w:bidi w:val="1"/>
        <w:contextualSpacing w:val="0"/>
        <w:rPr>
          <w:rFonts w:ascii="Malgun Gothic" w:cs="Malgun Gothic" w:eastAsia="Malgun Gothic" w:hAnsi="Malgun Gothic"/>
          <w:color w:val="000000"/>
          <w:sz w:val="26"/>
          <w:szCs w:val="26"/>
          <w:highlight w:val="white"/>
        </w:rPr>
      </w:pP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في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حال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الغياب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بسبب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المرض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يجب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إعلام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المدرسة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في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نفس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اليوم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قبل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الساعة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08.30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من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قبل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الوصي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المسؤول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عنك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أو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عن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طريقك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أنت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في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حال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كنت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فوق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عمر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18.</w:t>
      </w:r>
    </w:p>
    <w:p w:rsidR="00000000" w:rsidDel="00000000" w:rsidP="00000000" w:rsidRDefault="00000000" w:rsidRPr="00000000">
      <w:pPr>
        <w:bidi w:val="1"/>
        <w:contextualSpacing w:val="0"/>
        <w:rPr>
          <w:rFonts w:ascii="Malgun Gothic" w:cs="Malgun Gothic" w:eastAsia="Malgun Gothic" w:hAnsi="Malgun Gothic"/>
          <w:b w:val="1"/>
          <w:color w:val="000000"/>
          <w:sz w:val="26"/>
          <w:szCs w:val="26"/>
          <w:highlight w:val="white"/>
        </w:rPr>
      </w:pP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يتم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الإبلاغ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عن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الغياب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عن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طريق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برنامج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0"/>
        </w:rPr>
        <w:t xml:space="preserve">Vklass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 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أو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عن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طريق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الهاتف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:</w:t>
      </w:r>
      <w:r w:rsidDel="00000000" w:rsidR="00000000" w:rsidRPr="00000000">
        <w:rPr>
          <w:rFonts w:ascii="Malgun Gothic" w:cs="Malgun Gothic" w:eastAsia="Malgun Gothic" w:hAnsi="Malgun Gothic"/>
          <w:b w:val="1"/>
          <w:color w:val="000000"/>
          <w:sz w:val="26"/>
          <w:szCs w:val="26"/>
          <w:highlight w:val="white"/>
          <w:rtl w:val="0"/>
        </w:rPr>
        <w:t xml:space="preserve">08-51 90 93 21</w:t>
      </w:r>
    </w:p>
    <w:p w:rsidR="00000000" w:rsidDel="00000000" w:rsidP="00000000" w:rsidRDefault="00000000" w:rsidRPr="00000000">
      <w:pPr>
        <w:bidi w:val="1"/>
        <w:contextualSpacing w:val="0"/>
        <w:rPr>
          <w:rFonts w:ascii="Malgun Gothic" w:cs="Malgun Gothic" w:eastAsia="Malgun Gothic" w:hAnsi="Malgun Gothic"/>
          <w:color w:val="000000"/>
          <w:sz w:val="26"/>
          <w:szCs w:val="26"/>
          <w:highlight w:val="white"/>
        </w:rPr>
      </w:pP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في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حال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مرضك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خلال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فترة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التدريب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0"/>
        </w:rPr>
        <w:t xml:space="preserve">APL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يجب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إعلام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المسؤول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عنك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في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مكان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برنامج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التدريب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0"/>
        </w:rPr>
        <w:t xml:space="preserve">APL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.</w:t>
      </w:r>
    </w:p>
    <w:p w:rsidR="00000000" w:rsidDel="00000000" w:rsidP="00000000" w:rsidRDefault="00000000" w:rsidRPr="00000000">
      <w:pPr>
        <w:bidi w:val="1"/>
        <w:contextualSpacing w:val="0"/>
        <w:rPr>
          <w:rFonts w:ascii="Malgun Gothic" w:cs="Malgun Gothic" w:eastAsia="Malgun Gothic" w:hAnsi="Malgun Gothic"/>
          <w:color w:val="000000"/>
          <w:sz w:val="26"/>
          <w:szCs w:val="26"/>
          <w:highlight w:val="white"/>
        </w:rPr>
      </w:pP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الغياب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المبرر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يكون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بسبب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المرض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أو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أي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عوائق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أخرى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يتم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مناقشتها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مع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الأستاذ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المسؤول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عن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الطالب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,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في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حال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حصولك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على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عطلة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من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المدرسة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فهو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غياب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مبرر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أيضا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.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أي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غياب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آخر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عن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نشاطات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المدرسة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هو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غياب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غير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مبرر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ويتم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تسجيله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في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برنامج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0"/>
        </w:rPr>
        <w:t xml:space="preserve">Vklass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.</w:t>
      </w:r>
    </w:p>
    <w:p w:rsidR="00000000" w:rsidDel="00000000" w:rsidP="00000000" w:rsidRDefault="00000000" w:rsidRPr="00000000">
      <w:pPr>
        <w:bidi w:val="1"/>
        <w:contextualSpacing w:val="0"/>
        <w:rPr>
          <w:rFonts w:ascii="Malgun Gothic" w:cs="Malgun Gothic" w:eastAsia="Malgun Gothic" w:hAnsi="Malgun Gothic"/>
          <w:color w:val="000000"/>
          <w:sz w:val="26"/>
          <w:szCs w:val="26"/>
          <w:highlight w:val="white"/>
        </w:rPr>
      </w:pP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تقييم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الغياب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المبرر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وغير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المبرر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يتم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أيضا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عن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قدومك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متأخرا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عن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الدرس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.</w:t>
      </w:r>
    </w:p>
    <w:p w:rsidR="00000000" w:rsidDel="00000000" w:rsidP="00000000" w:rsidRDefault="00000000" w:rsidRPr="00000000">
      <w:pPr>
        <w:bidi w:val="1"/>
        <w:contextualSpacing w:val="0"/>
        <w:rPr>
          <w:rFonts w:ascii="Malgun Gothic" w:cs="Malgun Gothic" w:eastAsia="Malgun Gothic" w:hAnsi="Malgun Gothic"/>
          <w:color w:val="000000"/>
          <w:sz w:val="26"/>
          <w:szCs w:val="26"/>
          <w:highlight w:val="white"/>
        </w:rPr>
      </w:pP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في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حال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الغياب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لأكثر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من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أسبوعين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بسبب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المرض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أنت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بحاجة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لإثبات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ذلك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عن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طريق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شهادة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من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طبيب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,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في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حال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عدم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إحضار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شهادة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من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الطبيب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يتم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سحب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المساعدة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الدراسية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,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ويجب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إعلام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المدرس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المسؤول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دائما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.</w:t>
      </w:r>
    </w:p>
    <w:p w:rsidR="00000000" w:rsidDel="00000000" w:rsidP="00000000" w:rsidRDefault="00000000" w:rsidRPr="00000000">
      <w:pPr>
        <w:bidi w:val="1"/>
        <w:contextualSpacing w:val="0"/>
        <w:rPr>
          <w:rFonts w:ascii="Malgun Gothic" w:cs="Malgun Gothic" w:eastAsia="Malgun Gothic" w:hAnsi="Malgun Gothic"/>
          <w:color w:val="000000"/>
          <w:sz w:val="26"/>
          <w:szCs w:val="26"/>
          <w:highlight w:val="white"/>
        </w:rPr>
      </w:pP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في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حال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مرضك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بمرض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معدي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أو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تعرف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شخص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يجلس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حولك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عنده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مرض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معد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يجب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إعلام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المدير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المباشر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عن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هذا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الشيء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فورا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.</w:t>
      </w:r>
    </w:p>
    <w:p w:rsidR="00000000" w:rsidDel="00000000" w:rsidP="00000000" w:rsidRDefault="00000000" w:rsidRPr="00000000">
      <w:pPr>
        <w:bidi w:val="1"/>
        <w:contextualSpacing w:val="0"/>
        <w:rPr>
          <w:rFonts w:ascii="Malgun Gothic" w:cs="Malgun Gothic" w:eastAsia="Malgun Gothic" w:hAnsi="Malgun Gothic"/>
          <w:color w:val="000000"/>
          <w:sz w:val="26"/>
          <w:szCs w:val="26"/>
          <w:highlight w:val="white"/>
        </w:rPr>
      </w:pP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في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حال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غيابك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عن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نشاطات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المدرسة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أنت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هو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الشخص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المسؤول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لمتابعة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كما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فاتك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من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الدروس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.</w:t>
      </w:r>
    </w:p>
    <w:p w:rsidR="00000000" w:rsidDel="00000000" w:rsidP="00000000" w:rsidRDefault="00000000" w:rsidRPr="00000000">
      <w:pPr>
        <w:bidi w:val="1"/>
        <w:contextualSpacing w:val="0"/>
        <w:rPr>
          <w:rFonts w:ascii="Malgun Gothic" w:cs="Malgun Gothic" w:eastAsia="Malgun Gothic" w:hAnsi="Malgun Gothic"/>
          <w:color w:val="000000"/>
          <w:sz w:val="26"/>
          <w:szCs w:val="26"/>
          <w:highlight w:val="white"/>
        </w:rPr>
      </w:pP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بالتشاور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مع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مدرسك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بإمكانك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متابعة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ما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فاتك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من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دروس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.</w:t>
      </w:r>
    </w:p>
    <w:p w:rsidR="00000000" w:rsidDel="00000000" w:rsidP="00000000" w:rsidRDefault="00000000" w:rsidRPr="00000000">
      <w:pPr>
        <w:bidi w:val="1"/>
        <w:contextualSpacing w:val="0"/>
        <w:rPr>
          <w:rFonts w:ascii="Malgun Gothic" w:cs="Malgun Gothic" w:eastAsia="Malgun Gothic" w:hAnsi="Malgun Gothic"/>
          <w:color w:val="000000"/>
          <w:sz w:val="26"/>
          <w:szCs w:val="26"/>
          <w:highlight w:val="white"/>
        </w:rPr>
      </w:pP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في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حال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الغياب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الغير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مبرر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سيتم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خصم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المساعدة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الدراسية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من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قبل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اللجنة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المركزية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للمساعد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الطلابية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0"/>
        </w:rPr>
        <w:t xml:space="preserve">CSN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وهذا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يؤثر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على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المساعدات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التي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تحصل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انت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او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احد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افراد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عائلتك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.</w:t>
      </w:r>
    </w:p>
    <w:p w:rsidR="00000000" w:rsidDel="00000000" w:rsidP="00000000" w:rsidRDefault="00000000" w:rsidRPr="00000000">
      <w:pPr>
        <w:bidi w:val="1"/>
        <w:contextualSpacing w:val="0"/>
        <w:rPr>
          <w:rFonts w:ascii="Malgun Gothic" w:cs="Malgun Gothic" w:eastAsia="Malgun Gothic" w:hAnsi="Malgun Gothic"/>
          <w:color w:val="000000"/>
          <w:sz w:val="26"/>
          <w:szCs w:val="26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bidi w:val="1"/>
        <w:contextualSpacing w:val="0"/>
        <w:rPr>
          <w:rFonts w:ascii="Malgun Gothic" w:cs="Malgun Gothic" w:eastAsia="Malgun Gothic" w:hAnsi="Malgun Gothic"/>
          <w:b w:val="1"/>
          <w:color w:val="000000"/>
          <w:sz w:val="26"/>
          <w:szCs w:val="26"/>
          <w:highlight w:val="white"/>
        </w:rPr>
      </w:pPr>
      <w:r w:rsidDel="00000000" w:rsidR="00000000" w:rsidRPr="00000000">
        <w:rPr>
          <w:rFonts w:ascii="Malgun Gothic" w:cs="Malgun Gothic" w:eastAsia="Malgun Gothic" w:hAnsi="Malgun Gothic"/>
          <w:b w:val="1"/>
          <w:color w:val="000000"/>
          <w:sz w:val="26"/>
          <w:szCs w:val="26"/>
          <w:highlight w:val="white"/>
          <w:rtl w:val="1"/>
        </w:rPr>
        <w:t xml:space="preserve">الغش</w:t>
      </w:r>
    </w:p>
    <w:p w:rsidR="00000000" w:rsidDel="00000000" w:rsidP="00000000" w:rsidRDefault="00000000" w:rsidRPr="00000000">
      <w:pPr>
        <w:bidi w:val="1"/>
        <w:contextualSpacing w:val="0"/>
        <w:rPr>
          <w:rFonts w:ascii="Malgun Gothic" w:cs="Malgun Gothic" w:eastAsia="Malgun Gothic" w:hAnsi="Malgun Gothic"/>
          <w:color w:val="000000"/>
          <w:sz w:val="26"/>
          <w:szCs w:val="26"/>
          <w:highlight w:val="white"/>
        </w:rPr>
      </w:pP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استخدام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جميع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أنواع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المساعدة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في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الامتحان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يعتبر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غش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.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وجود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هاتف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محمول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أو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ساعة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ذكية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إلى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الامتحان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يعتبر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غش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بغض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النظر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عن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سبب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وجودها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معك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في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الامتحان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.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التواصل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عن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طريق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الهمس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أو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الكلام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مع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اي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احد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اخر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غير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المدرس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خلال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الامتحان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يعتبر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غش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.</w:t>
      </w:r>
    </w:p>
    <w:p w:rsidR="00000000" w:rsidDel="00000000" w:rsidP="00000000" w:rsidRDefault="00000000" w:rsidRPr="00000000">
      <w:pPr>
        <w:bidi w:val="1"/>
        <w:contextualSpacing w:val="0"/>
        <w:rPr>
          <w:rFonts w:ascii="Malgun Gothic" w:cs="Malgun Gothic" w:eastAsia="Malgun Gothic" w:hAnsi="Malgun Gothic"/>
          <w:color w:val="000000"/>
          <w:sz w:val="26"/>
          <w:szCs w:val="26"/>
          <w:highlight w:val="white"/>
        </w:rPr>
      </w:pP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عندما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يتعلق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الأمر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بالوظائف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في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حال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عدم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وجود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مصدر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النسخة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التي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أحضرت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منها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المعلومات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يعتبر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غشا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.</w:t>
      </w:r>
    </w:p>
    <w:p w:rsidR="00000000" w:rsidDel="00000000" w:rsidP="00000000" w:rsidRDefault="00000000" w:rsidRPr="00000000">
      <w:pPr>
        <w:bidi w:val="1"/>
        <w:contextualSpacing w:val="0"/>
        <w:rPr>
          <w:rFonts w:ascii="Malgun Gothic" w:cs="Malgun Gothic" w:eastAsia="Malgun Gothic" w:hAnsi="Malgun Gothic"/>
          <w:color w:val="000000"/>
          <w:sz w:val="26"/>
          <w:szCs w:val="26"/>
          <w:highlight w:val="white"/>
        </w:rPr>
      </w:pP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لا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يجوز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تقديم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اي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وظيفة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باسمك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في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حال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لم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يكن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انت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من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قام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بالكتابة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بغض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النظر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عن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مصدر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المعلومات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جريدة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,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كتب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,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اعمال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اشخاص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اخرين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,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الانترنت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أو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اي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مصدر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اخر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.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ويشمل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هذا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الكلام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ايضا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الترجمة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.</w:t>
      </w:r>
    </w:p>
    <w:p w:rsidR="00000000" w:rsidDel="00000000" w:rsidP="00000000" w:rsidRDefault="00000000" w:rsidRPr="00000000">
      <w:pPr>
        <w:bidi w:val="1"/>
        <w:contextualSpacing w:val="0"/>
        <w:rPr>
          <w:rFonts w:ascii="Malgun Gothic" w:cs="Malgun Gothic" w:eastAsia="Malgun Gothic" w:hAnsi="Malgun Gothic"/>
          <w:color w:val="000000"/>
          <w:sz w:val="26"/>
          <w:szCs w:val="26"/>
          <w:highlight w:val="white"/>
        </w:rPr>
      </w:pP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في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حال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تم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الامساك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بك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وأنت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تقوم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بالغش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لن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يتم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وضع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اي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تقييم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أو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علامة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لعملك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وهذا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سيؤثر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على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علامتك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النهائية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في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المادة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ككل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.</w:t>
      </w:r>
    </w:p>
    <w:p w:rsidR="00000000" w:rsidDel="00000000" w:rsidP="00000000" w:rsidRDefault="00000000" w:rsidRPr="00000000">
      <w:pPr>
        <w:bidi w:val="1"/>
        <w:contextualSpacing w:val="0"/>
        <w:rPr>
          <w:rFonts w:ascii="Malgun Gothic" w:cs="Malgun Gothic" w:eastAsia="Malgun Gothic" w:hAnsi="Malgun Gothic"/>
          <w:color w:val="000000"/>
          <w:sz w:val="26"/>
          <w:szCs w:val="26"/>
          <w:highlight w:val="white"/>
        </w:rPr>
      </w:pP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سيقوم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المدرس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المسؤول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عنك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باعلام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الوصي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الخاص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بك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في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حال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لم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تكن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بالغا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.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وفي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حال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تكرار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الغش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سيقوم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المدير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بإجراء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اجتماع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يتعلق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بالغش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وستكون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انت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والوصي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الخاص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بك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موجودين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في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الاجتماع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.</w:t>
      </w:r>
    </w:p>
    <w:p w:rsidR="00000000" w:rsidDel="00000000" w:rsidP="00000000" w:rsidRDefault="00000000" w:rsidRPr="00000000">
      <w:pPr>
        <w:bidi w:val="1"/>
        <w:contextualSpacing w:val="0"/>
        <w:rPr>
          <w:rFonts w:ascii="Malgun Gothic" w:cs="Malgun Gothic" w:eastAsia="Malgun Gothic" w:hAnsi="Malgun Gothic"/>
          <w:color w:val="000000"/>
          <w:sz w:val="26"/>
          <w:szCs w:val="26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bidi w:val="1"/>
        <w:contextualSpacing w:val="0"/>
        <w:rPr>
          <w:rFonts w:ascii="Malgun Gothic" w:cs="Malgun Gothic" w:eastAsia="Malgun Gothic" w:hAnsi="Malgun Gothic"/>
          <w:b w:val="1"/>
          <w:color w:val="000000"/>
          <w:sz w:val="26"/>
          <w:szCs w:val="26"/>
          <w:highlight w:val="white"/>
        </w:rPr>
      </w:pPr>
      <w:r w:rsidDel="00000000" w:rsidR="00000000" w:rsidRPr="00000000">
        <w:rPr>
          <w:rFonts w:ascii="Malgun Gothic" w:cs="Malgun Gothic" w:eastAsia="Malgun Gothic" w:hAnsi="Malgun Gothic"/>
          <w:b w:val="1"/>
          <w:color w:val="000000"/>
          <w:sz w:val="26"/>
          <w:szCs w:val="26"/>
          <w:highlight w:val="white"/>
          <w:rtl w:val="1"/>
        </w:rPr>
        <w:t xml:space="preserve">التأمين</w:t>
      </w:r>
    </w:p>
    <w:p w:rsidR="00000000" w:rsidDel="00000000" w:rsidP="00000000" w:rsidRDefault="00000000" w:rsidRPr="00000000">
      <w:pPr>
        <w:bidi w:val="1"/>
        <w:contextualSpacing w:val="0"/>
        <w:rPr>
          <w:rFonts w:ascii="Malgun Gothic" w:cs="Malgun Gothic" w:eastAsia="Malgun Gothic" w:hAnsi="Malgun Gothic"/>
          <w:color w:val="000000"/>
          <w:sz w:val="26"/>
          <w:szCs w:val="26"/>
          <w:highlight w:val="white"/>
        </w:rPr>
      </w:pP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انت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كطالب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في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مدرسة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0"/>
        </w:rPr>
        <w:t xml:space="preserve">Agneberg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مؤمن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عليك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على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مدار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الساعة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والسنة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ضد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الحوادث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.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لمزيد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من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المعلومات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عن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التأمين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بامكانك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الذهاب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إلى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صفحة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بلدية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اوديفالا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على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الانترنت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قسم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التعليم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والاطفال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hyperlink r:id="rId12">
        <w:r w:rsidDel="00000000" w:rsidR="00000000" w:rsidRPr="00000000">
          <w:rPr>
            <w:rFonts w:ascii="Malgun Gothic" w:cs="Malgun Gothic" w:eastAsia="Malgun Gothic" w:hAnsi="Malgun Gothic"/>
            <w:color w:val="1155cc"/>
            <w:sz w:val="26"/>
            <w:szCs w:val="26"/>
            <w:highlight w:val="white"/>
            <w:u w:val="single"/>
            <w:rtl w:val="0"/>
          </w:rPr>
          <w:t xml:space="preserve">www.uddevalla.se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bidi w:val="1"/>
        <w:contextualSpacing w:val="0"/>
        <w:rPr>
          <w:rFonts w:ascii="Malgun Gothic" w:cs="Malgun Gothic" w:eastAsia="Malgun Gothic" w:hAnsi="Malgun Gothic"/>
          <w:color w:val="000000"/>
          <w:sz w:val="26"/>
          <w:szCs w:val="26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bidi w:val="1"/>
        <w:contextualSpacing w:val="0"/>
        <w:rPr>
          <w:rFonts w:ascii="Malgun Gothic" w:cs="Malgun Gothic" w:eastAsia="Malgun Gothic" w:hAnsi="Malgun Gothic"/>
          <w:color w:val="000000"/>
          <w:sz w:val="26"/>
          <w:szCs w:val="26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bidi w:val="1"/>
        <w:contextualSpacing w:val="0"/>
        <w:rPr>
          <w:rFonts w:ascii="Malgun Gothic" w:cs="Malgun Gothic" w:eastAsia="Malgun Gothic" w:hAnsi="Malgun Gothic"/>
          <w:color w:val="000000"/>
          <w:sz w:val="26"/>
          <w:szCs w:val="26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bidi w:val="1"/>
        <w:contextualSpacing w:val="0"/>
        <w:rPr>
          <w:rFonts w:ascii="Malgun Gothic" w:cs="Malgun Gothic" w:eastAsia="Malgun Gothic" w:hAnsi="Malgun Gothic"/>
          <w:b w:val="1"/>
          <w:color w:val="000000"/>
          <w:sz w:val="26"/>
          <w:szCs w:val="26"/>
          <w:highlight w:val="white"/>
        </w:rPr>
      </w:pPr>
      <w:r w:rsidDel="00000000" w:rsidR="00000000" w:rsidRPr="00000000">
        <w:rPr>
          <w:rFonts w:ascii="Malgun Gothic" w:cs="Malgun Gothic" w:eastAsia="Malgun Gothic" w:hAnsi="Malgun Gothic"/>
          <w:b w:val="1"/>
          <w:color w:val="000000"/>
          <w:sz w:val="26"/>
          <w:szCs w:val="26"/>
          <w:highlight w:val="white"/>
          <w:rtl w:val="1"/>
        </w:rPr>
        <w:t xml:space="preserve">الموقع</w:t>
      </w:r>
    </w:p>
    <w:p w:rsidR="00000000" w:rsidDel="00000000" w:rsidP="00000000" w:rsidRDefault="00000000" w:rsidRPr="00000000">
      <w:pPr>
        <w:bidi w:val="1"/>
        <w:contextualSpacing w:val="0"/>
        <w:rPr>
          <w:rFonts w:ascii="Malgun Gothic" w:cs="Malgun Gothic" w:eastAsia="Malgun Gothic" w:hAnsi="Malgun Gothic"/>
          <w:color w:val="000000"/>
          <w:sz w:val="26"/>
          <w:szCs w:val="26"/>
          <w:highlight w:val="white"/>
        </w:rPr>
      </w:pP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خذ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عادة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أن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تقرأ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بشكل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دائم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المعلومات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الموجودة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في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موقع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ثانوية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اوديفالا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</w:p>
    <w:p w:rsidR="00000000" w:rsidDel="00000000" w:rsidP="00000000" w:rsidRDefault="00000000" w:rsidRPr="00000000">
      <w:pPr>
        <w:bidi w:val="1"/>
        <w:contextualSpacing w:val="0"/>
        <w:rPr>
          <w:rFonts w:ascii="Malgun Gothic" w:cs="Malgun Gothic" w:eastAsia="Malgun Gothic" w:hAnsi="Malgun Gothic"/>
          <w:color w:val="000000"/>
          <w:sz w:val="26"/>
          <w:szCs w:val="26"/>
          <w:highlight w:val="white"/>
        </w:rPr>
      </w:pPr>
      <w:hyperlink r:id="rId13">
        <w:r w:rsidDel="00000000" w:rsidR="00000000" w:rsidRPr="00000000">
          <w:rPr>
            <w:rFonts w:ascii="Malgun Gothic" w:cs="Malgun Gothic" w:eastAsia="Malgun Gothic" w:hAnsi="Malgun Gothic"/>
            <w:color w:val="1155cc"/>
            <w:sz w:val="26"/>
            <w:szCs w:val="26"/>
            <w:highlight w:val="white"/>
            <w:u w:val="single"/>
            <w:rtl w:val="0"/>
          </w:rPr>
          <w:t xml:space="preserve">www.gymnasiet.uddevalla.se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bidi w:val="1"/>
        <w:contextualSpacing w:val="0"/>
        <w:rPr>
          <w:rFonts w:ascii="Malgun Gothic" w:cs="Malgun Gothic" w:eastAsia="Malgun Gothic" w:hAnsi="Malgun Gothic"/>
          <w:color w:val="000000"/>
          <w:sz w:val="26"/>
          <w:szCs w:val="26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bidi w:val="1"/>
        <w:contextualSpacing w:val="0"/>
        <w:rPr>
          <w:rFonts w:ascii="Malgun Gothic" w:cs="Malgun Gothic" w:eastAsia="Malgun Gothic" w:hAnsi="Malgun Gothic"/>
          <w:color w:val="000000"/>
          <w:sz w:val="26"/>
          <w:szCs w:val="26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bidi w:val="1"/>
        <w:contextualSpacing w:val="0"/>
        <w:rPr>
          <w:rFonts w:ascii="Malgun Gothic" w:cs="Malgun Gothic" w:eastAsia="Malgun Gothic" w:hAnsi="Malgun Gothic"/>
          <w:b w:val="1"/>
          <w:color w:val="000000"/>
          <w:sz w:val="26"/>
          <w:szCs w:val="26"/>
          <w:highlight w:val="white"/>
        </w:rPr>
      </w:pPr>
      <w:r w:rsidDel="00000000" w:rsidR="00000000" w:rsidRPr="00000000">
        <w:rPr>
          <w:rFonts w:ascii="Malgun Gothic" w:cs="Malgun Gothic" w:eastAsia="Malgun Gothic" w:hAnsi="Malgun Gothic"/>
          <w:b w:val="1"/>
          <w:color w:val="000000"/>
          <w:sz w:val="26"/>
          <w:szCs w:val="26"/>
          <w:highlight w:val="white"/>
          <w:rtl w:val="1"/>
        </w:rPr>
        <w:t xml:space="preserve">المصاعد</w:t>
      </w:r>
    </w:p>
    <w:p w:rsidR="00000000" w:rsidDel="00000000" w:rsidP="00000000" w:rsidRDefault="00000000" w:rsidRPr="00000000">
      <w:pPr>
        <w:bidi w:val="1"/>
        <w:contextualSpacing w:val="0"/>
        <w:rPr>
          <w:rFonts w:ascii="Malgun Gothic" w:cs="Malgun Gothic" w:eastAsia="Malgun Gothic" w:hAnsi="Malgun Gothic"/>
          <w:color w:val="000000"/>
          <w:sz w:val="26"/>
          <w:szCs w:val="26"/>
          <w:highlight w:val="white"/>
        </w:rPr>
      </w:pP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بامكانك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استعمال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المصعد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فقط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في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حالة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وجود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تصريح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خاص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.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بإمكانك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التوجه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إلى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ممرضة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المدرسة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للحصول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على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المفتاح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.</w:t>
      </w:r>
    </w:p>
    <w:p w:rsidR="00000000" w:rsidDel="00000000" w:rsidP="00000000" w:rsidRDefault="00000000" w:rsidRPr="00000000">
      <w:pPr>
        <w:bidi w:val="1"/>
        <w:contextualSpacing w:val="0"/>
        <w:rPr>
          <w:rFonts w:ascii="Malgun Gothic" w:cs="Malgun Gothic" w:eastAsia="Malgun Gothic" w:hAnsi="Malgun Gothic"/>
          <w:color w:val="000000"/>
          <w:sz w:val="26"/>
          <w:szCs w:val="26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bidi w:val="1"/>
        <w:contextualSpacing w:val="0"/>
        <w:rPr>
          <w:rFonts w:ascii="Malgun Gothic" w:cs="Malgun Gothic" w:eastAsia="Malgun Gothic" w:hAnsi="Malgun Gothic"/>
          <w:color w:val="000000"/>
          <w:sz w:val="26"/>
          <w:szCs w:val="26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bidi w:val="1"/>
        <w:contextualSpacing w:val="0"/>
        <w:rPr>
          <w:rFonts w:ascii="Malgun Gothic" w:cs="Malgun Gothic" w:eastAsia="Malgun Gothic" w:hAnsi="Malgun Gothic"/>
          <w:b w:val="1"/>
          <w:color w:val="000000"/>
          <w:sz w:val="26"/>
          <w:szCs w:val="26"/>
          <w:highlight w:val="white"/>
        </w:rPr>
      </w:pPr>
      <w:r w:rsidDel="00000000" w:rsidR="00000000" w:rsidRPr="00000000">
        <w:rPr>
          <w:rFonts w:ascii="Malgun Gothic" w:cs="Malgun Gothic" w:eastAsia="Malgun Gothic" w:hAnsi="Malgun Gothic"/>
          <w:b w:val="1"/>
          <w:color w:val="000000"/>
          <w:sz w:val="26"/>
          <w:szCs w:val="26"/>
          <w:highlight w:val="white"/>
          <w:rtl w:val="1"/>
        </w:rPr>
        <w:t xml:space="preserve">التهديد</w:t>
      </w:r>
    </w:p>
    <w:p w:rsidR="00000000" w:rsidDel="00000000" w:rsidP="00000000" w:rsidRDefault="00000000" w:rsidRPr="00000000">
      <w:pPr>
        <w:bidi w:val="1"/>
        <w:contextualSpacing w:val="0"/>
        <w:rPr>
          <w:rFonts w:ascii="Malgun Gothic" w:cs="Malgun Gothic" w:eastAsia="Malgun Gothic" w:hAnsi="Malgun Gothic"/>
          <w:color w:val="000000"/>
          <w:sz w:val="26"/>
          <w:szCs w:val="26"/>
          <w:highlight w:val="white"/>
        </w:rPr>
      </w:pP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جميع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أشكال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التهديد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غير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مقبولة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.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المباشر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وغير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المباشر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التهديد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عن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طريق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العنف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يعتبر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خرقا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خطيرا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للقانون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وسوف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نقوم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إبلاغ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الشرطة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دائما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.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هذا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ويمكن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أيضا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أن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يكون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سبب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الاستبعاد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من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التعليم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.</w:t>
      </w:r>
    </w:p>
    <w:p w:rsidR="00000000" w:rsidDel="00000000" w:rsidP="00000000" w:rsidRDefault="00000000" w:rsidRPr="00000000">
      <w:pPr>
        <w:bidi w:val="1"/>
        <w:contextualSpacing w:val="0"/>
        <w:rPr>
          <w:rFonts w:ascii="Malgun Gothic" w:cs="Malgun Gothic" w:eastAsia="Malgun Gothic" w:hAnsi="Malgun Gothic"/>
          <w:color w:val="000000"/>
          <w:sz w:val="26"/>
          <w:szCs w:val="26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bidi w:val="1"/>
        <w:contextualSpacing w:val="0"/>
        <w:rPr>
          <w:rFonts w:ascii="Malgun Gothic" w:cs="Malgun Gothic" w:eastAsia="Malgun Gothic" w:hAnsi="Malgun Gothic"/>
          <w:b w:val="1"/>
          <w:color w:val="000000"/>
          <w:sz w:val="26"/>
          <w:szCs w:val="26"/>
          <w:highlight w:val="white"/>
        </w:rPr>
      </w:pPr>
      <w:r w:rsidDel="00000000" w:rsidR="00000000" w:rsidRPr="00000000">
        <w:rPr>
          <w:rFonts w:ascii="Malgun Gothic" w:cs="Malgun Gothic" w:eastAsia="Malgun Gothic" w:hAnsi="Malgun Gothic"/>
          <w:b w:val="1"/>
          <w:color w:val="000000"/>
          <w:sz w:val="26"/>
          <w:szCs w:val="26"/>
          <w:highlight w:val="white"/>
          <w:rtl w:val="1"/>
        </w:rPr>
        <w:t xml:space="preserve">اجتماع</w:t>
      </w:r>
      <w:r w:rsidDel="00000000" w:rsidR="00000000" w:rsidRPr="00000000">
        <w:rPr>
          <w:rFonts w:ascii="Malgun Gothic" w:cs="Malgun Gothic" w:eastAsia="Malgun Gothic" w:hAnsi="Malgun Gothic"/>
          <w:b w:val="1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b w:val="1"/>
          <w:color w:val="000000"/>
          <w:sz w:val="26"/>
          <w:szCs w:val="26"/>
          <w:highlight w:val="white"/>
          <w:rtl w:val="1"/>
        </w:rPr>
        <w:t xml:space="preserve">تقديم</w:t>
      </w:r>
      <w:r w:rsidDel="00000000" w:rsidR="00000000" w:rsidRPr="00000000">
        <w:rPr>
          <w:rFonts w:ascii="Malgun Gothic" w:cs="Malgun Gothic" w:eastAsia="Malgun Gothic" w:hAnsi="Malgun Gothic"/>
          <w:b w:val="1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b w:val="1"/>
          <w:color w:val="000000"/>
          <w:sz w:val="26"/>
          <w:szCs w:val="26"/>
          <w:highlight w:val="white"/>
          <w:rtl w:val="1"/>
        </w:rPr>
        <w:t xml:space="preserve">المعلومات</w:t>
      </w:r>
    </w:p>
    <w:p w:rsidR="00000000" w:rsidDel="00000000" w:rsidP="00000000" w:rsidRDefault="00000000" w:rsidRPr="00000000">
      <w:pPr>
        <w:bidi w:val="1"/>
        <w:contextualSpacing w:val="0"/>
        <w:rPr>
          <w:rFonts w:ascii="Malgun Gothic" w:cs="Malgun Gothic" w:eastAsia="Malgun Gothic" w:hAnsi="Malgun Gothic"/>
          <w:color w:val="000000"/>
          <w:sz w:val="26"/>
          <w:szCs w:val="26"/>
          <w:highlight w:val="white"/>
        </w:rPr>
      </w:pP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عند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البدء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في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السنة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الأولى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سنقوم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بتقديم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معلومات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لك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والوصي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الخاص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بك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ضمن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شهر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أيلول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. </w:t>
      </w:r>
    </w:p>
    <w:p w:rsidR="00000000" w:rsidDel="00000000" w:rsidP="00000000" w:rsidRDefault="00000000" w:rsidRPr="00000000">
      <w:pPr>
        <w:bidi w:val="1"/>
        <w:contextualSpacing w:val="0"/>
        <w:rPr>
          <w:rFonts w:ascii="Malgun Gothic" w:cs="Malgun Gothic" w:eastAsia="Malgun Gothic" w:hAnsi="Malgun Gothic"/>
          <w:color w:val="000000"/>
          <w:sz w:val="26"/>
          <w:szCs w:val="26"/>
          <w:highlight w:val="white"/>
        </w:rPr>
      </w:pP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المدير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والمدرسين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المسؤولين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عن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الصفوف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وممثل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عن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صحة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الطالب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سيقومون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بالاجابة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عن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اسئلتكم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حول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0"/>
        </w:rPr>
        <w:t xml:space="preserve">Agneberg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و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عن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برنامجك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وعملك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في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الصف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.</w:t>
      </w:r>
    </w:p>
    <w:p w:rsidR="00000000" w:rsidDel="00000000" w:rsidP="00000000" w:rsidRDefault="00000000" w:rsidRPr="00000000">
      <w:pPr>
        <w:bidi w:val="1"/>
        <w:contextualSpacing w:val="0"/>
        <w:rPr>
          <w:rFonts w:ascii="Malgun Gothic" w:cs="Malgun Gothic" w:eastAsia="Malgun Gothic" w:hAnsi="Malgun Gothic"/>
          <w:color w:val="000000"/>
          <w:sz w:val="26"/>
          <w:szCs w:val="26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bidi w:val="1"/>
        <w:contextualSpacing w:val="0"/>
        <w:rPr>
          <w:rFonts w:ascii="Malgun Gothic" w:cs="Malgun Gothic" w:eastAsia="Malgun Gothic" w:hAnsi="Malgun Gothic"/>
          <w:b w:val="1"/>
          <w:color w:val="000000"/>
          <w:sz w:val="26"/>
          <w:szCs w:val="26"/>
          <w:highlight w:val="white"/>
        </w:rPr>
      </w:pPr>
      <w:r w:rsidDel="00000000" w:rsidR="00000000" w:rsidRPr="00000000">
        <w:rPr>
          <w:rFonts w:ascii="Malgun Gothic" w:cs="Malgun Gothic" w:eastAsia="Malgun Gothic" w:hAnsi="Malgun Gothic"/>
          <w:b w:val="1"/>
          <w:color w:val="000000"/>
          <w:sz w:val="26"/>
          <w:szCs w:val="26"/>
          <w:highlight w:val="white"/>
          <w:rtl w:val="1"/>
        </w:rPr>
        <w:t xml:space="preserve">شاشات</w:t>
      </w:r>
      <w:r w:rsidDel="00000000" w:rsidR="00000000" w:rsidRPr="00000000">
        <w:rPr>
          <w:rFonts w:ascii="Malgun Gothic" w:cs="Malgun Gothic" w:eastAsia="Malgun Gothic" w:hAnsi="Malgun Gothic"/>
          <w:b w:val="1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b w:val="1"/>
          <w:color w:val="000000"/>
          <w:sz w:val="26"/>
          <w:szCs w:val="26"/>
          <w:highlight w:val="white"/>
          <w:rtl w:val="1"/>
        </w:rPr>
        <w:t xml:space="preserve">التلفاز</w:t>
      </w:r>
      <w:r w:rsidDel="00000000" w:rsidR="00000000" w:rsidRPr="00000000">
        <w:rPr>
          <w:rFonts w:ascii="Malgun Gothic" w:cs="Malgun Gothic" w:eastAsia="Malgun Gothic" w:hAnsi="Malgun Gothic"/>
          <w:b w:val="1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b w:val="1"/>
          <w:color w:val="000000"/>
          <w:sz w:val="26"/>
          <w:szCs w:val="26"/>
          <w:highlight w:val="white"/>
          <w:rtl w:val="1"/>
        </w:rPr>
        <w:t xml:space="preserve">الداخلية</w:t>
      </w:r>
    </w:p>
    <w:p w:rsidR="00000000" w:rsidDel="00000000" w:rsidP="00000000" w:rsidRDefault="00000000" w:rsidRPr="00000000">
      <w:pPr>
        <w:bidi w:val="1"/>
        <w:contextualSpacing w:val="0"/>
        <w:rPr>
          <w:rFonts w:ascii="Malgun Gothic" w:cs="Malgun Gothic" w:eastAsia="Malgun Gothic" w:hAnsi="Malgun Gothic"/>
          <w:color w:val="000000"/>
          <w:sz w:val="26"/>
          <w:szCs w:val="26"/>
          <w:highlight w:val="white"/>
        </w:rPr>
      </w:pP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ينبغي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عليك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أن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تأخذ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عادة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قراءة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المعلومات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الموجودة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في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شاشات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التلفاز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داخل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المدرسة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الموجودة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في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مدخل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المدرسة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وفي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الكافتيريا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حيث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بإمكانك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الحصول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على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المعلومات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التي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بحاجة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لمعرفتها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عن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الأحداث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الجارية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.</w:t>
      </w:r>
    </w:p>
    <w:p w:rsidR="00000000" w:rsidDel="00000000" w:rsidP="00000000" w:rsidRDefault="00000000" w:rsidRPr="00000000">
      <w:pPr>
        <w:bidi w:val="1"/>
        <w:contextualSpacing w:val="0"/>
        <w:rPr>
          <w:rFonts w:ascii="Malgun Gothic" w:cs="Malgun Gothic" w:eastAsia="Malgun Gothic" w:hAnsi="Malgun Gothic"/>
          <w:color w:val="000000"/>
          <w:sz w:val="26"/>
          <w:szCs w:val="26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bidi w:val="1"/>
        <w:contextualSpacing w:val="0"/>
        <w:rPr>
          <w:rFonts w:ascii="Malgun Gothic" w:cs="Malgun Gothic" w:eastAsia="Malgun Gothic" w:hAnsi="Malgun Gothic"/>
          <w:b w:val="1"/>
          <w:color w:val="000000"/>
          <w:sz w:val="26"/>
          <w:szCs w:val="26"/>
          <w:highlight w:val="white"/>
        </w:rPr>
      </w:pPr>
      <w:r w:rsidDel="00000000" w:rsidR="00000000" w:rsidRPr="00000000">
        <w:rPr>
          <w:rFonts w:ascii="Malgun Gothic" w:cs="Malgun Gothic" w:eastAsia="Malgun Gothic" w:hAnsi="Malgun Gothic"/>
          <w:b w:val="1"/>
          <w:color w:val="000000"/>
          <w:sz w:val="26"/>
          <w:szCs w:val="26"/>
          <w:highlight w:val="white"/>
          <w:rtl w:val="1"/>
        </w:rPr>
        <w:t xml:space="preserve">عقد</w:t>
      </w:r>
      <w:r w:rsidDel="00000000" w:rsidR="00000000" w:rsidRPr="00000000">
        <w:rPr>
          <w:rFonts w:ascii="Malgun Gothic" w:cs="Malgun Gothic" w:eastAsia="Malgun Gothic" w:hAnsi="Malgun Gothic"/>
          <w:b w:val="1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b w:val="1"/>
          <w:color w:val="000000"/>
          <w:sz w:val="26"/>
          <w:szCs w:val="26"/>
          <w:highlight w:val="white"/>
          <w:rtl w:val="1"/>
        </w:rPr>
        <w:t xml:space="preserve">تكنولوجيا</w:t>
      </w:r>
      <w:r w:rsidDel="00000000" w:rsidR="00000000" w:rsidRPr="00000000">
        <w:rPr>
          <w:rFonts w:ascii="Malgun Gothic" w:cs="Malgun Gothic" w:eastAsia="Malgun Gothic" w:hAnsi="Malgun Gothic"/>
          <w:b w:val="1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b w:val="1"/>
          <w:color w:val="000000"/>
          <w:sz w:val="26"/>
          <w:szCs w:val="26"/>
          <w:highlight w:val="white"/>
          <w:rtl w:val="1"/>
        </w:rPr>
        <w:t xml:space="preserve">المعلومات</w:t>
      </w:r>
    </w:p>
    <w:p w:rsidR="00000000" w:rsidDel="00000000" w:rsidP="00000000" w:rsidRDefault="00000000" w:rsidRPr="00000000">
      <w:pPr>
        <w:bidi w:val="1"/>
        <w:contextualSpacing w:val="0"/>
        <w:rPr>
          <w:rFonts w:ascii="Malgun Gothic" w:cs="Malgun Gothic" w:eastAsia="Malgun Gothic" w:hAnsi="Malgun Gothic"/>
          <w:color w:val="000000"/>
          <w:sz w:val="26"/>
          <w:szCs w:val="26"/>
          <w:highlight w:val="white"/>
        </w:rPr>
      </w:pP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انظر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إلى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الحواسيب</w:t>
      </w:r>
    </w:p>
    <w:p w:rsidR="00000000" w:rsidDel="00000000" w:rsidP="00000000" w:rsidRDefault="00000000" w:rsidRPr="00000000">
      <w:pPr>
        <w:bidi w:val="1"/>
        <w:contextualSpacing w:val="0"/>
        <w:rPr>
          <w:rFonts w:ascii="Malgun Gothic" w:cs="Malgun Gothic" w:eastAsia="Malgun Gothic" w:hAnsi="Malgun Gothic"/>
          <w:color w:val="000000"/>
          <w:sz w:val="26"/>
          <w:szCs w:val="26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bidi w:val="1"/>
        <w:contextualSpacing w:val="0"/>
        <w:rPr>
          <w:rFonts w:ascii="Malgun Gothic" w:cs="Malgun Gothic" w:eastAsia="Malgun Gothic" w:hAnsi="Malgun Gothic"/>
          <w:b w:val="1"/>
          <w:color w:val="000000"/>
          <w:sz w:val="26"/>
          <w:szCs w:val="26"/>
          <w:highlight w:val="white"/>
        </w:rPr>
      </w:pPr>
      <w:r w:rsidDel="00000000" w:rsidR="00000000" w:rsidRPr="00000000">
        <w:rPr>
          <w:rFonts w:ascii="Malgun Gothic" w:cs="Malgun Gothic" w:eastAsia="Malgun Gothic" w:hAnsi="Malgun Gothic"/>
          <w:b w:val="1"/>
          <w:color w:val="000000"/>
          <w:sz w:val="26"/>
          <w:szCs w:val="26"/>
          <w:highlight w:val="white"/>
          <w:rtl w:val="1"/>
        </w:rPr>
        <w:t xml:space="preserve">كاميرات</w:t>
      </w:r>
      <w:r w:rsidDel="00000000" w:rsidR="00000000" w:rsidRPr="00000000">
        <w:rPr>
          <w:rFonts w:ascii="Malgun Gothic" w:cs="Malgun Gothic" w:eastAsia="Malgun Gothic" w:hAnsi="Malgun Gothic"/>
          <w:b w:val="1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b w:val="1"/>
          <w:color w:val="000000"/>
          <w:sz w:val="26"/>
          <w:szCs w:val="26"/>
          <w:highlight w:val="white"/>
          <w:rtl w:val="1"/>
        </w:rPr>
        <w:t xml:space="preserve">المراقبة</w:t>
      </w:r>
    </w:p>
    <w:p w:rsidR="00000000" w:rsidDel="00000000" w:rsidP="00000000" w:rsidRDefault="00000000" w:rsidRPr="00000000">
      <w:pPr>
        <w:bidi w:val="1"/>
        <w:contextualSpacing w:val="0"/>
        <w:rPr>
          <w:rFonts w:ascii="Malgun Gothic" w:cs="Malgun Gothic" w:eastAsia="Malgun Gothic" w:hAnsi="Malgun Gothic"/>
          <w:color w:val="000000"/>
          <w:sz w:val="26"/>
          <w:szCs w:val="26"/>
          <w:highlight w:val="white"/>
        </w:rPr>
      </w:pP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أجزاء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عدم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من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مدرسة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0"/>
        </w:rPr>
        <w:t xml:space="preserve">Agneberg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مراقبة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بالكاميرا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مثل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مدخل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المدرسة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,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صالة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الطعام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,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خزائن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الطلاب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والممرات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.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الهدف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من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وجودها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هو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منع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حالات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السرقة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أو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التخريب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بالإضافة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إلى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منع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الاشخاص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الغير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مرخص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لهم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بالتواجد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في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المدرسة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.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ويتم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حفظ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سجلات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الكاميرات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لمدة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اسبوعين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فقط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لذلك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من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المهم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جدا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أن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يتم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الإبلاغ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مباشرة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في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حال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حصول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شيء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.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وفقط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المدراء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هم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المرخص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لهم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بمشاهدة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تسجيل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الكاميرات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في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حال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الإبلاغ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عن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حالة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معينة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.</w:t>
      </w:r>
    </w:p>
    <w:p w:rsidR="00000000" w:rsidDel="00000000" w:rsidP="00000000" w:rsidRDefault="00000000" w:rsidRPr="00000000">
      <w:pPr>
        <w:bidi w:val="1"/>
        <w:contextualSpacing w:val="0"/>
        <w:rPr>
          <w:rFonts w:ascii="Malgun Gothic" w:cs="Malgun Gothic" w:eastAsia="Malgun Gothic" w:hAnsi="Malgun Gothic"/>
          <w:color w:val="000000"/>
          <w:sz w:val="26"/>
          <w:szCs w:val="26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bidi w:val="1"/>
        <w:contextualSpacing w:val="0"/>
        <w:rPr>
          <w:rFonts w:ascii="Malgun Gothic" w:cs="Malgun Gothic" w:eastAsia="Malgun Gothic" w:hAnsi="Malgun Gothic"/>
          <w:b w:val="1"/>
          <w:color w:val="000000"/>
          <w:sz w:val="26"/>
          <w:szCs w:val="26"/>
          <w:highlight w:val="white"/>
        </w:rPr>
      </w:pPr>
      <w:r w:rsidDel="00000000" w:rsidR="00000000" w:rsidRPr="00000000">
        <w:rPr>
          <w:rFonts w:ascii="Malgun Gothic" w:cs="Malgun Gothic" w:eastAsia="Malgun Gothic" w:hAnsi="Malgun Gothic"/>
          <w:b w:val="1"/>
          <w:color w:val="000000"/>
          <w:sz w:val="26"/>
          <w:szCs w:val="26"/>
          <w:highlight w:val="white"/>
          <w:rtl w:val="1"/>
        </w:rPr>
        <w:t xml:space="preserve">الكتابة</w:t>
      </w:r>
      <w:r w:rsidDel="00000000" w:rsidR="00000000" w:rsidRPr="00000000">
        <w:rPr>
          <w:rFonts w:ascii="Malgun Gothic" w:cs="Malgun Gothic" w:eastAsia="Malgun Gothic" w:hAnsi="Malgun Gothic"/>
          <w:b w:val="1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b w:val="1"/>
          <w:color w:val="000000"/>
          <w:sz w:val="26"/>
          <w:szCs w:val="26"/>
          <w:highlight w:val="white"/>
          <w:rtl w:val="1"/>
        </w:rPr>
        <w:t xml:space="preserve">على</w:t>
      </w:r>
      <w:r w:rsidDel="00000000" w:rsidR="00000000" w:rsidRPr="00000000">
        <w:rPr>
          <w:rFonts w:ascii="Malgun Gothic" w:cs="Malgun Gothic" w:eastAsia="Malgun Gothic" w:hAnsi="Malgun Gothic"/>
          <w:b w:val="1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b w:val="1"/>
          <w:color w:val="000000"/>
          <w:sz w:val="26"/>
          <w:szCs w:val="26"/>
          <w:highlight w:val="white"/>
          <w:rtl w:val="1"/>
        </w:rPr>
        <w:t xml:space="preserve">الجدران</w:t>
      </w:r>
    </w:p>
    <w:p w:rsidR="00000000" w:rsidDel="00000000" w:rsidP="00000000" w:rsidRDefault="00000000" w:rsidRPr="00000000">
      <w:pPr>
        <w:bidi w:val="1"/>
        <w:contextualSpacing w:val="0"/>
        <w:rPr>
          <w:rFonts w:ascii="Malgun Gothic" w:cs="Malgun Gothic" w:eastAsia="Malgun Gothic" w:hAnsi="Malgun Gothic"/>
          <w:color w:val="000000"/>
          <w:sz w:val="26"/>
          <w:szCs w:val="26"/>
          <w:highlight w:val="white"/>
        </w:rPr>
      </w:pP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سنقوم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جميعا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بإظهار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الاحترام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لبيئة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العمل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الخاصة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بنا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.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الخربشة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على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الجدران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واحدة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من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أعمال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التخريب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التي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تضر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ببيئة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العمل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خاصتنا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.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في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الحالات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الأكثر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خطورة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سنقوم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بإبلاغ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الشرطة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.</w:t>
      </w:r>
    </w:p>
    <w:p w:rsidR="00000000" w:rsidDel="00000000" w:rsidP="00000000" w:rsidRDefault="00000000" w:rsidRPr="00000000">
      <w:pPr>
        <w:bidi w:val="1"/>
        <w:contextualSpacing w:val="0"/>
        <w:rPr>
          <w:rFonts w:ascii="Malgun Gothic" w:cs="Malgun Gothic" w:eastAsia="Malgun Gothic" w:hAnsi="Malgun Gothic"/>
          <w:color w:val="000000"/>
          <w:sz w:val="26"/>
          <w:szCs w:val="26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bidi w:val="1"/>
        <w:contextualSpacing w:val="0"/>
        <w:rPr>
          <w:rFonts w:ascii="Malgun Gothic" w:cs="Malgun Gothic" w:eastAsia="Malgun Gothic" w:hAnsi="Malgun Gothic"/>
          <w:b w:val="1"/>
          <w:color w:val="000000"/>
          <w:sz w:val="26"/>
          <w:szCs w:val="26"/>
          <w:highlight w:val="white"/>
        </w:rPr>
      </w:pPr>
      <w:r w:rsidDel="00000000" w:rsidR="00000000" w:rsidRPr="00000000">
        <w:rPr>
          <w:rFonts w:ascii="Malgun Gothic" w:cs="Malgun Gothic" w:eastAsia="Malgun Gothic" w:hAnsi="Malgun Gothic"/>
          <w:b w:val="1"/>
          <w:color w:val="000000"/>
          <w:sz w:val="26"/>
          <w:szCs w:val="26"/>
          <w:highlight w:val="white"/>
          <w:rtl w:val="1"/>
        </w:rPr>
        <w:t xml:space="preserve">مجلس</w:t>
      </w:r>
      <w:r w:rsidDel="00000000" w:rsidR="00000000" w:rsidRPr="00000000">
        <w:rPr>
          <w:rFonts w:ascii="Malgun Gothic" w:cs="Malgun Gothic" w:eastAsia="Malgun Gothic" w:hAnsi="Malgun Gothic"/>
          <w:b w:val="1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b w:val="1"/>
          <w:color w:val="000000"/>
          <w:sz w:val="26"/>
          <w:szCs w:val="26"/>
          <w:highlight w:val="white"/>
          <w:rtl w:val="1"/>
        </w:rPr>
        <w:t xml:space="preserve">الصفوف</w:t>
      </w:r>
    </w:p>
    <w:p w:rsidR="00000000" w:rsidDel="00000000" w:rsidP="00000000" w:rsidRDefault="00000000" w:rsidRPr="00000000">
      <w:pPr>
        <w:bidi w:val="1"/>
        <w:contextualSpacing w:val="0"/>
        <w:rPr>
          <w:rFonts w:ascii="Malgun Gothic" w:cs="Malgun Gothic" w:eastAsia="Malgun Gothic" w:hAnsi="Malgun Gothic"/>
          <w:color w:val="000000"/>
          <w:sz w:val="26"/>
          <w:szCs w:val="26"/>
          <w:highlight w:val="white"/>
        </w:rPr>
      </w:pP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انظر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إلى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مشاركة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الطلاب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.</w:t>
      </w:r>
    </w:p>
    <w:p w:rsidR="00000000" w:rsidDel="00000000" w:rsidP="00000000" w:rsidRDefault="00000000" w:rsidRPr="00000000">
      <w:pPr>
        <w:bidi w:val="1"/>
        <w:contextualSpacing w:val="0"/>
        <w:rPr>
          <w:rFonts w:ascii="Malgun Gothic" w:cs="Malgun Gothic" w:eastAsia="Malgun Gothic" w:hAnsi="Malgun Gothic"/>
          <w:b w:val="1"/>
          <w:color w:val="000000"/>
          <w:sz w:val="26"/>
          <w:szCs w:val="26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bidi w:val="1"/>
        <w:contextualSpacing w:val="0"/>
        <w:rPr>
          <w:rFonts w:ascii="Malgun Gothic" w:cs="Malgun Gothic" w:eastAsia="Malgun Gothic" w:hAnsi="Malgun Gothic"/>
          <w:b w:val="1"/>
          <w:color w:val="000000"/>
          <w:sz w:val="26"/>
          <w:szCs w:val="26"/>
          <w:highlight w:val="white"/>
        </w:rPr>
      </w:pPr>
      <w:r w:rsidDel="00000000" w:rsidR="00000000" w:rsidRPr="00000000">
        <w:rPr>
          <w:rFonts w:ascii="Malgun Gothic" w:cs="Malgun Gothic" w:eastAsia="Malgun Gothic" w:hAnsi="Malgun Gothic"/>
          <w:b w:val="1"/>
          <w:color w:val="000000"/>
          <w:sz w:val="26"/>
          <w:szCs w:val="26"/>
          <w:highlight w:val="white"/>
          <w:rtl w:val="1"/>
        </w:rPr>
        <w:t xml:space="preserve">مجموعة</w:t>
      </w:r>
      <w:r w:rsidDel="00000000" w:rsidR="00000000" w:rsidRPr="00000000">
        <w:rPr>
          <w:rFonts w:ascii="Malgun Gothic" w:cs="Malgun Gothic" w:eastAsia="Malgun Gothic" w:hAnsi="Malgun Gothic"/>
          <w:b w:val="1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b w:val="1"/>
          <w:color w:val="000000"/>
          <w:sz w:val="26"/>
          <w:szCs w:val="26"/>
          <w:highlight w:val="white"/>
          <w:rtl w:val="1"/>
        </w:rPr>
        <w:t xml:space="preserve">إدارة</w:t>
      </w:r>
      <w:r w:rsidDel="00000000" w:rsidR="00000000" w:rsidRPr="00000000">
        <w:rPr>
          <w:rFonts w:ascii="Malgun Gothic" w:cs="Malgun Gothic" w:eastAsia="Malgun Gothic" w:hAnsi="Malgun Gothic"/>
          <w:b w:val="1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b w:val="1"/>
          <w:color w:val="000000"/>
          <w:sz w:val="26"/>
          <w:szCs w:val="26"/>
          <w:highlight w:val="white"/>
          <w:rtl w:val="1"/>
        </w:rPr>
        <w:t xml:space="preserve">الأزمات</w:t>
      </w:r>
    </w:p>
    <w:p w:rsidR="00000000" w:rsidDel="00000000" w:rsidP="00000000" w:rsidRDefault="00000000" w:rsidRPr="00000000">
      <w:pPr>
        <w:bidi w:val="1"/>
        <w:contextualSpacing w:val="0"/>
        <w:rPr>
          <w:rFonts w:ascii="Malgun Gothic" w:cs="Malgun Gothic" w:eastAsia="Malgun Gothic" w:hAnsi="Malgun Gothic"/>
          <w:color w:val="000000"/>
          <w:sz w:val="26"/>
          <w:szCs w:val="26"/>
          <w:highlight w:val="white"/>
        </w:rPr>
      </w:pP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في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حالات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الأزمات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على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سبيل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المثال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وفاة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وحوادث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اخرى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ممكن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ان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تحصل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للطلاب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والموظفين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يقوم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المدراء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في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0"/>
        </w:rPr>
        <w:t xml:space="preserve">Agneberg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بعقد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اجتماع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مع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مجموعة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إدارة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الأزمات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التي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تقرر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الإجراءات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.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اذا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اردت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معرفة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أعضاء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مجموعة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الأزمات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بإمكانك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النظر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في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اول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الكتيب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.</w:t>
      </w:r>
    </w:p>
    <w:p w:rsidR="00000000" w:rsidDel="00000000" w:rsidP="00000000" w:rsidRDefault="00000000" w:rsidRPr="00000000">
      <w:pPr>
        <w:bidi w:val="1"/>
        <w:contextualSpacing w:val="0"/>
        <w:rPr>
          <w:rFonts w:ascii="Malgun Gothic" w:cs="Malgun Gothic" w:eastAsia="Malgun Gothic" w:hAnsi="Malgun Gothic"/>
          <w:b w:val="1"/>
          <w:color w:val="000000"/>
          <w:sz w:val="26"/>
          <w:szCs w:val="26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bidi w:val="1"/>
        <w:contextualSpacing w:val="0"/>
        <w:rPr>
          <w:rFonts w:ascii="Malgun Gothic" w:cs="Malgun Gothic" w:eastAsia="Malgun Gothic" w:hAnsi="Malgun Gothic"/>
          <w:b w:val="1"/>
          <w:color w:val="000000"/>
          <w:sz w:val="26"/>
          <w:szCs w:val="26"/>
          <w:highlight w:val="white"/>
        </w:rPr>
      </w:pPr>
      <w:r w:rsidDel="00000000" w:rsidR="00000000" w:rsidRPr="00000000">
        <w:rPr>
          <w:rFonts w:ascii="Malgun Gothic" w:cs="Malgun Gothic" w:eastAsia="Malgun Gothic" w:hAnsi="Malgun Gothic"/>
          <w:b w:val="1"/>
          <w:color w:val="000000"/>
          <w:sz w:val="26"/>
          <w:szCs w:val="26"/>
          <w:highlight w:val="white"/>
          <w:rtl w:val="1"/>
        </w:rPr>
        <w:t xml:space="preserve">المرشد</w:t>
      </w:r>
      <w:r w:rsidDel="00000000" w:rsidR="00000000" w:rsidRPr="00000000">
        <w:rPr>
          <w:rFonts w:ascii="Malgun Gothic" w:cs="Malgun Gothic" w:eastAsia="Malgun Gothic" w:hAnsi="Malgun Gothic"/>
          <w:b w:val="1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b w:val="1"/>
          <w:color w:val="000000"/>
          <w:sz w:val="26"/>
          <w:szCs w:val="26"/>
          <w:highlight w:val="white"/>
          <w:rtl w:val="1"/>
        </w:rPr>
        <w:t xml:space="preserve">الاجتماعي</w:t>
      </w:r>
    </w:p>
    <w:p w:rsidR="00000000" w:rsidDel="00000000" w:rsidP="00000000" w:rsidRDefault="00000000" w:rsidRPr="00000000">
      <w:pPr>
        <w:bidi w:val="1"/>
        <w:contextualSpacing w:val="0"/>
        <w:rPr>
          <w:rFonts w:ascii="Malgun Gothic" w:cs="Malgun Gothic" w:eastAsia="Malgun Gothic" w:hAnsi="Malgun Gothic"/>
          <w:color w:val="000000"/>
          <w:sz w:val="26"/>
          <w:szCs w:val="26"/>
          <w:highlight w:val="white"/>
        </w:rPr>
      </w:pP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بإمكانك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التوجه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إلى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المرشد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الاجتماعي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في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المدرسة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في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حال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اردت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التحدث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مع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أحد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ما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عن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وضعك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الدراسي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أو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عن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علاقاتك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الشخصية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.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يمكن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ان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تتحدث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عن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اي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شيء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من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المساعدات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الدراسية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إلى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مشاكل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العلاقات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.</w:t>
      </w:r>
    </w:p>
    <w:p w:rsidR="00000000" w:rsidDel="00000000" w:rsidP="00000000" w:rsidRDefault="00000000" w:rsidRPr="00000000">
      <w:pPr>
        <w:bidi w:val="1"/>
        <w:contextualSpacing w:val="0"/>
        <w:rPr>
          <w:rFonts w:ascii="Malgun Gothic" w:cs="Malgun Gothic" w:eastAsia="Malgun Gothic" w:hAnsi="Malgun Gothic"/>
          <w:color w:val="000000"/>
          <w:sz w:val="26"/>
          <w:szCs w:val="26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bidi w:val="1"/>
        <w:contextualSpacing w:val="0"/>
        <w:rPr>
          <w:rFonts w:ascii="Malgun Gothic" w:cs="Malgun Gothic" w:eastAsia="Malgun Gothic" w:hAnsi="Malgun Gothic"/>
          <w:b w:val="1"/>
          <w:color w:val="000000"/>
          <w:sz w:val="26"/>
          <w:szCs w:val="26"/>
          <w:highlight w:val="white"/>
        </w:rPr>
      </w:pPr>
      <w:r w:rsidDel="00000000" w:rsidR="00000000" w:rsidRPr="00000000">
        <w:rPr>
          <w:rFonts w:ascii="Malgun Gothic" w:cs="Malgun Gothic" w:eastAsia="Malgun Gothic" w:hAnsi="Malgun Gothic"/>
          <w:b w:val="1"/>
          <w:color w:val="000000"/>
          <w:sz w:val="26"/>
          <w:szCs w:val="26"/>
          <w:highlight w:val="white"/>
          <w:rtl w:val="1"/>
        </w:rPr>
        <w:t xml:space="preserve">إجازة</w:t>
      </w:r>
    </w:p>
    <w:p w:rsidR="00000000" w:rsidDel="00000000" w:rsidP="00000000" w:rsidRDefault="00000000" w:rsidRPr="00000000">
      <w:pPr>
        <w:bidi w:val="1"/>
        <w:contextualSpacing w:val="0"/>
        <w:rPr>
          <w:rFonts w:ascii="Malgun Gothic" w:cs="Malgun Gothic" w:eastAsia="Malgun Gothic" w:hAnsi="Malgun Gothic"/>
          <w:color w:val="000000"/>
          <w:sz w:val="26"/>
          <w:szCs w:val="26"/>
          <w:highlight w:val="white"/>
        </w:rPr>
      </w:pP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أنت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كطالب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لا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يوجد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لديك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حق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في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اي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عطل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عندما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تشاء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ولكن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بإمكانك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تقديم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طلب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إجازة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من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نشاطات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المدرسة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كما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يلي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:</w:t>
      </w:r>
    </w:p>
    <w:p w:rsidR="00000000" w:rsidDel="00000000" w:rsidP="00000000" w:rsidRDefault="00000000" w:rsidRPr="00000000">
      <w:pPr>
        <w:bidi w:val="1"/>
        <w:contextualSpacing w:val="0"/>
        <w:rPr>
          <w:rFonts w:ascii="Malgun Gothic" w:cs="Malgun Gothic" w:eastAsia="Malgun Gothic" w:hAnsi="Malgun Gothic"/>
          <w:color w:val="000000"/>
          <w:sz w:val="26"/>
          <w:szCs w:val="26"/>
          <w:highlight w:val="white"/>
        </w:rPr>
      </w:pP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اجازة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مسموحة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لمدة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درس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واحد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كحد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أقصى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وذلك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لزيارة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ممرضة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المدرسة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او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مستشار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الدراسة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في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المدرسة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وذلك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بطلب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إذن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من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المدرس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الموجود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في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ذلك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الدرس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.</w:t>
      </w:r>
    </w:p>
    <w:p w:rsidR="00000000" w:rsidDel="00000000" w:rsidP="00000000" w:rsidRDefault="00000000" w:rsidRPr="00000000">
      <w:pPr>
        <w:bidi w:val="1"/>
        <w:contextualSpacing w:val="0"/>
        <w:rPr>
          <w:rFonts w:ascii="Malgun Gothic" w:cs="Malgun Gothic" w:eastAsia="Malgun Gothic" w:hAnsi="Malgun Gothic"/>
          <w:color w:val="000000"/>
          <w:sz w:val="26"/>
          <w:szCs w:val="26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bidi w:val="1"/>
        <w:contextualSpacing w:val="0"/>
        <w:rPr>
          <w:rFonts w:ascii="Malgun Gothic" w:cs="Malgun Gothic" w:eastAsia="Malgun Gothic" w:hAnsi="Malgun Gothic"/>
          <w:color w:val="000000"/>
          <w:sz w:val="26"/>
          <w:szCs w:val="26"/>
          <w:highlight w:val="white"/>
        </w:rPr>
      </w:pP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في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حال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اردت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الحصول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على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إجازة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أطول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بإمكانك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تعبئة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طلب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موجود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في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الاستقبال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قبل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وقت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كاف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وبعدها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ستقوم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بالتوقيع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على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الطلب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بالإضافة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إلى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الوصي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المسؤول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عنك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في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حال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لم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يكن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بالغا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.</w:t>
      </w:r>
    </w:p>
    <w:p w:rsidR="00000000" w:rsidDel="00000000" w:rsidP="00000000" w:rsidRDefault="00000000" w:rsidRPr="00000000">
      <w:pPr>
        <w:bidi w:val="1"/>
        <w:contextualSpacing w:val="0"/>
        <w:rPr>
          <w:rFonts w:ascii="Malgun Gothic" w:cs="Malgun Gothic" w:eastAsia="Malgun Gothic" w:hAnsi="Malgun Gothic"/>
          <w:color w:val="000000"/>
          <w:sz w:val="26"/>
          <w:szCs w:val="26"/>
          <w:highlight w:val="white"/>
        </w:rPr>
      </w:pP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اقرأ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جيدا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الشروط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المتعلقة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بالإجازة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قبل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الموافقة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على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الشروط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وذلك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بالتوقيع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على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الطلب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.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اترك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الطلب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للمدرس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المسؤول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عنك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قبل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وقت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كاف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,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على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الأقل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ثلاث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اسابيع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قبل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الإجازة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.</w:t>
      </w:r>
    </w:p>
    <w:p w:rsidR="00000000" w:rsidDel="00000000" w:rsidP="00000000" w:rsidRDefault="00000000" w:rsidRPr="00000000">
      <w:pPr>
        <w:bidi w:val="1"/>
        <w:contextualSpacing w:val="0"/>
        <w:rPr>
          <w:rFonts w:ascii="Malgun Gothic" w:cs="Malgun Gothic" w:eastAsia="Malgun Gothic" w:hAnsi="Malgun Gothic"/>
          <w:color w:val="000000"/>
          <w:sz w:val="26"/>
          <w:szCs w:val="26"/>
          <w:highlight w:val="white"/>
        </w:rPr>
      </w:pP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المدرس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المسؤول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عنك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بامكانه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الموافقة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على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ثلاث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ايام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كحد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اقصى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.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في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حال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اردت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اكثر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من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ذلك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يجب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التقدم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بالطلب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للمدير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.</w:t>
      </w:r>
    </w:p>
    <w:p w:rsidR="00000000" w:rsidDel="00000000" w:rsidP="00000000" w:rsidRDefault="00000000" w:rsidRPr="00000000">
      <w:pPr>
        <w:bidi w:val="1"/>
        <w:contextualSpacing w:val="0"/>
        <w:rPr>
          <w:rFonts w:ascii="Malgun Gothic" w:cs="Malgun Gothic" w:eastAsia="Malgun Gothic" w:hAnsi="Malgun Gothic"/>
          <w:color w:val="000000"/>
          <w:sz w:val="26"/>
          <w:szCs w:val="26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bidi w:val="1"/>
        <w:contextualSpacing w:val="0"/>
        <w:rPr>
          <w:rFonts w:ascii="Malgun Gothic" w:cs="Malgun Gothic" w:eastAsia="Malgun Gothic" w:hAnsi="Malgun Gothic"/>
          <w:b w:val="1"/>
          <w:color w:val="000000"/>
          <w:sz w:val="26"/>
          <w:szCs w:val="26"/>
          <w:highlight w:val="white"/>
        </w:rPr>
      </w:pPr>
      <w:r w:rsidDel="00000000" w:rsidR="00000000" w:rsidRPr="00000000">
        <w:rPr>
          <w:rFonts w:ascii="Malgun Gothic" w:cs="Malgun Gothic" w:eastAsia="Malgun Gothic" w:hAnsi="Malgun Gothic"/>
          <w:b w:val="1"/>
          <w:color w:val="000000"/>
          <w:sz w:val="26"/>
          <w:szCs w:val="26"/>
          <w:highlight w:val="white"/>
          <w:rtl w:val="1"/>
        </w:rPr>
        <w:t xml:space="preserve">الوسائل</w:t>
      </w:r>
      <w:r w:rsidDel="00000000" w:rsidR="00000000" w:rsidRPr="00000000">
        <w:rPr>
          <w:rFonts w:ascii="Malgun Gothic" w:cs="Malgun Gothic" w:eastAsia="Malgun Gothic" w:hAnsi="Malgun Gothic"/>
          <w:b w:val="1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b w:val="1"/>
          <w:color w:val="000000"/>
          <w:sz w:val="26"/>
          <w:szCs w:val="26"/>
          <w:highlight w:val="white"/>
          <w:rtl w:val="1"/>
        </w:rPr>
        <w:t xml:space="preserve">التعليمية</w:t>
      </w:r>
    </w:p>
    <w:p w:rsidR="00000000" w:rsidDel="00000000" w:rsidP="00000000" w:rsidRDefault="00000000" w:rsidRPr="00000000">
      <w:pPr>
        <w:bidi w:val="1"/>
        <w:contextualSpacing w:val="0"/>
        <w:rPr>
          <w:rFonts w:ascii="Malgun Gothic" w:cs="Malgun Gothic" w:eastAsia="Malgun Gothic" w:hAnsi="Malgun Gothic"/>
          <w:color w:val="000000"/>
          <w:sz w:val="26"/>
          <w:szCs w:val="26"/>
          <w:highlight w:val="white"/>
        </w:rPr>
      </w:pP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انظر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إلى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الكتب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والوسائل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التعليمية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الأخرى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.</w:t>
      </w:r>
    </w:p>
    <w:p w:rsidR="00000000" w:rsidDel="00000000" w:rsidP="00000000" w:rsidRDefault="00000000" w:rsidRPr="00000000">
      <w:pPr>
        <w:bidi w:val="1"/>
        <w:contextualSpacing w:val="0"/>
        <w:rPr>
          <w:rFonts w:ascii="Malgun Gothic" w:cs="Malgun Gothic" w:eastAsia="Malgun Gothic" w:hAnsi="Malgun Gothic"/>
          <w:color w:val="000000"/>
          <w:sz w:val="26"/>
          <w:szCs w:val="26"/>
          <w:highlight w:val="white"/>
        </w:rPr>
      </w:pP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يقوم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الطالب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بإعادة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الكتابي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الذي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قام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استعارته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من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المكتبة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.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ام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الكتب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التي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قام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المدرس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باعارتها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لك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تقوم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بإعادتها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للمدرس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الذي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استعرتها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منه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.</w:t>
      </w:r>
    </w:p>
    <w:p w:rsidR="00000000" w:rsidDel="00000000" w:rsidP="00000000" w:rsidRDefault="00000000" w:rsidRPr="00000000">
      <w:pPr>
        <w:bidi w:val="1"/>
        <w:contextualSpacing w:val="0"/>
        <w:rPr>
          <w:rFonts w:ascii="Malgun Gothic" w:cs="Malgun Gothic" w:eastAsia="Malgun Gothic" w:hAnsi="Malgun Gothic"/>
          <w:color w:val="000000"/>
          <w:sz w:val="26"/>
          <w:szCs w:val="26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bidi w:val="1"/>
        <w:contextualSpacing w:val="0"/>
        <w:rPr>
          <w:rFonts w:ascii="Malgun Gothic" w:cs="Malgun Gothic" w:eastAsia="Malgun Gothic" w:hAnsi="Malgun Gothic"/>
          <w:b w:val="1"/>
          <w:color w:val="000000"/>
          <w:sz w:val="26"/>
          <w:szCs w:val="26"/>
          <w:highlight w:val="white"/>
        </w:rPr>
      </w:pPr>
      <w:r w:rsidDel="00000000" w:rsidR="00000000" w:rsidRPr="00000000">
        <w:rPr>
          <w:rFonts w:ascii="Malgun Gothic" w:cs="Malgun Gothic" w:eastAsia="Malgun Gothic" w:hAnsi="Malgun Gothic"/>
          <w:b w:val="1"/>
          <w:color w:val="000000"/>
          <w:sz w:val="26"/>
          <w:szCs w:val="26"/>
          <w:highlight w:val="white"/>
          <w:rtl w:val="1"/>
        </w:rPr>
        <w:t xml:space="preserve">مصاعب</w:t>
      </w:r>
      <w:r w:rsidDel="00000000" w:rsidR="00000000" w:rsidRPr="00000000">
        <w:rPr>
          <w:rFonts w:ascii="Malgun Gothic" w:cs="Malgun Gothic" w:eastAsia="Malgun Gothic" w:hAnsi="Malgun Gothic"/>
          <w:b w:val="1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b w:val="1"/>
          <w:color w:val="000000"/>
          <w:sz w:val="26"/>
          <w:szCs w:val="26"/>
          <w:highlight w:val="white"/>
          <w:rtl w:val="1"/>
        </w:rPr>
        <w:t xml:space="preserve">القراءة</w:t>
      </w:r>
      <w:r w:rsidDel="00000000" w:rsidR="00000000" w:rsidRPr="00000000">
        <w:rPr>
          <w:rFonts w:ascii="Malgun Gothic" w:cs="Malgun Gothic" w:eastAsia="Malgun Gothic" w:hAnsi="Malgun Gothic"/>
          <w:b w:val="1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b w:val="1"/>
          <w:color w:val="000000"/>
          <w:sz w:val="26"/>
          <w:szCs w:val="26"/>
          <w:highlight w:val="white"/>
          <w:rtl w:val="1"/>
        </w:rPr>
        <w:t xml:space="preserve">والكتابة</w:t>
      </w:r>
    </w:p>
    <w:p w:rsidR="00000000" w:rsidDel="00000000" w:rsidP="00000000" w:rsidRDefault="00000000" w:rsidRPr="00000000">
      <w:pPr>
        <w:bidi w:val="1"/>
        <w:contextualSpacing w:val="0"/>
        <w:rPr>
          <w:rFonts w:ascii="Malgun Gothic" w:cs="Malgun Gothic" w:eastAsia="Malgun Gothic" w:hAnsi="Malgun Gothic"/>
          <w:color w:val="000000"/>
          <w:sz w:val="26"/>
          <w:szCs w:val="26"/>
          <w:highlight w:val="white"/>
        </w:rPr>
      </w:pP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في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حال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كنت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تعرف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او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تعتقد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انه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يوجد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لديك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مشكلة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معينة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متعلقة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بالقراءة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او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الكتابة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بامكانك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الحديث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من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المدرس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المسؤول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عنك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الذي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بدوره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سيتواصل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مع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الشخص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المختص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بطرائق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التدريس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وهو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0"/>
        </w:rPr>
        <w:t xml:space="preserve">Frida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0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0"/>
        </w:rPr>
        <w:t xml:space="preserve">Söffing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. </w:t>
      </w:r>
    </w:p>
    <w:p w:rsidR="00000000" w:rsidDel="00000000" w:rsidP="00000000" w:rsidRDefault="00000000" w:rsidRPr="00000000">
      <w:pPr>
        <w:bidi w:val="1"/>
        <w:contextualSpacing w:val="0"/>
        <w:rPr>
          <w:rFonts w:ascii="Malgun Gothic" w:cs="Malgun Gothic" w:eastAsia="Malgun Gothic" w:hAnsi="Malgun Gothic"/>
          <w:color w:val="000000"/>
          <w:sz w:val="26"/>
          <w:szCs w:val="26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bidi w:val="1"/>
        <w:contextualSpacing w:val="0"/>
        <w:rPr>
          <w:rFonts w:ascii="Malgun Gothic" w:cs="Malgun Gothic" w:eastAsia="Malgun Gothic" w:hAnsi="Malgun Gothic"/>
          <w:b w:val="1"/>
          <w:color w:val="000000"/>
          <w:sz w:val="26"/>
          <w:szCs w:val="26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bidi w:val="1"/>
        <w:contextualSpacing w:val="0"/>
        <w:rPr>
          <w:rFonts w:ascii="Malgun Gothic" w:cs="Malgun Gothic" w:eastAsia="Malgun Gothic" w:hAnsi="Malgun Gothic"/>
          <w:b w:val="1"/>
          <w:color w:val="000000"/>
          <w:sz w:val="26"/>
          <w:szCs w:val="26"/>
          <w:highlight w:val="white"/>
        </w:rPr>
      </w:pPr>
      <w:r w:rsidDel="00000000" w:rsidR="00000000" w:rsidRPr="00000000">
        <w:rPr>
          <w:rFonts w:ascii="Malgun Gothic" w:cs="Malgun Gothic" w:eastAsia="Malgun Gothic" w:hAnsi="Malgun Gothic"/>
          <w:b w:val="1"/>
          <w:color w:val="000000"/>
          <w:sz w:val="26"/>
          <w:szCs w:val="26"/>
          <w:highlight w:val="white"/>
          <w:rtl w:val="1"/>
        </w:rPr>
        <w:t xml:space="preserve">البريد</w:t>
      </w:r>
      <w:r w:rsidDel="00000000" w:rsidR="00000000" w:rsidRPr="00000000">
        <w:rPr>
          <w:rFonts w:ascii="Malgun Gothic" w:cs="Malgun Gothic" w:eastAsia="Malgun Gothic" w:hAnsi="Malgun Gothic"/>
          <w:b w:val="1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b w:val="1"/>
          <w:color w:val="000000"/>
          <w:sz w:val="26"/>
          <w:szCs w:val="26"/>
          <w:highlight w:val="white"/>
          <w:rtl w:val="1"/>
        </w:rPr>
        <w:t xml:space="preserve">الالكتروني</w:t>
      </w:r>
    </w:p>
    <w:p w:rsidR="00000000" w:rsidDel="00000000" w:rsidP="00000000" w:rsidRDefault="00000000" w:rsidRPr="00000000">
      <w:pPr>
        <w:bidi w:val="1"/>
        <w:contextualSpacing w:val="0"/>
        <w:rPr>
          <w:rFonts w:ascii="Malgun Gothic" w:cs="Malgun Gothic" w:eastAsia="Malgun Gothic" w:hAnsi="Malgun Gothic"/>
          <w:color w:val="000000"/>
          <w:sz w:val="26"/>
          <w:szCs w:val="26"/>
          <w:highlight w:val="white"/>
        </w:rPr>
      </w:pP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خلال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فترة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المعلومات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التقديمية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المتعلقة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بالكمبيوتر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وذلك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في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السنة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الاولي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من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الدراسة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الثانوية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ستحصل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على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عنوان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بريد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إلكتروني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من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المدرسة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.</w:t>
      </w:r>
    </w:p>
    <w:p w:rsidR="00000000" w:rsidDel="00000000" w:rsidP="00000000" w:rsidRDefault="00000000" w:rsidRPr="00000000">
      <w:pPr>
        <w:bidi w:val="1"/>
        <w:contextualSpacing w:val="0"/>
        <w:rPr>
          <w:rFonts w:ascii="Malgun Gothic" w:cs="Malgun Gothic" w:eastAsia="Malgun Gothic" w:hAnsi="Malgun Gothic"/>
          <w:color w:val="000000"/>
          <w:sz w:val="26"/>
          <w:szCs w:val="26"/>
          <w:highlight w:val="white"/>
        </w:rPr>
      </w:pP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ستحصل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على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رسالة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من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المدرسة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ومن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المدرسين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على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ذلك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العنوان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لذلك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يجب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عليك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قراءة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البريد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الإلكتروني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كل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يوم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.</w:t>
      </w:r>
    </w:p>
    <w:p w:rsidR="00000000" w:rsidDel="00000000" w:rsidP="00000000" w:rsidRDefault="00000000" w:rsidRPr="00000000">
      <w:pPr>
        <w:bidi w:val="1"/>
        <w:contextualSpacing w:val="0"/>
        <w:rPr>
          <w:rFonts w:ascii="Malgun Gothic" w:cs="Malgun Gothic" w:eastAsia="Malgun Gothic" w:hAnsi="Malgun Gothic"/>
          <w:color w:val="000000"/>
          <w:sz w:val="26"/>
          <w:szCs w:val="26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bidi w:val="1"/>
        <w:contextualSpacing w:val="0"/>
        <w:rPr>
          <w:rFonts w:ascii="Malgun Gothic" w:cs="Malgun Gothic" w:eastAsia="Malgun Gothic" w:hAnsi="Malgun Gothic"/>
          <w:b w:val="1"/>
          <w:color w:val="000000"/>
          <w:sz w:val="26"/>
          <w:szCs w:val="26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bidi w:val="1"/>
        <w:contextualSpacing w:val="0"/>
        <w:rPr>
          <w:rFonts w:ascii="Malgun Gothic" w:cs="Malgun Gothic" w:eastAsia="Malgun Gothic" w:hAnsi="Malgun Gothic"/>
          <w:b w:val="1"/>
          <w:color w:val="000000"/>
          <w:sz w:val="26"/>
          <w:szCs w:val="26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bidi w:val="1"/>
        <w:contextualSpacing w:val="0"/>
        <w:rPr>
          <w:rFonts w:ascii="Malgun Gothic" w:cs="Malgun Gothic" w:eastAsia="Malgun Gothic" w:hAnsi="Malgun Gothic"/>
          <w:b w:val="1"/>
          <w:color w:val="000000"/>
          <w:sz w:val="26"/>
          <w:szCs w:val="26"/>
          <w:highlight w:val="white"/>
        </w:rPr>
      </w:pPr>
      <w:r w:rsidDel="00000000" w:rsidR="00000000" w:rsidRPr="00000000">
        <w:rPr>
          <w:rFonts w:ascii="Malgun Gothic" w:cs="Malgun Gothic" w:eastAsia="Malgun Gothic" w:hAnsi="Malgun Gothic"/>
          <w:b w:val="1"/>
          <w:color w:val="000000"/>
          <w:sz w:val="26"/>
          <w:szCs w:val="26"/>
          <w:highlight w:val="white"/>
          <w:rtl w:val="1"/>
        </w:rPr>
        <w:t xml:space="preserve">طابور</w:t>
      </w:r>
      <w:r w:rsidDel="00000000" w:rsidR="00000000" w:rsidRPr="00000000">
        <w:rPr>
          <w:rFonts w:ascii="Malgun Gothic" w:cs="Malgun Gothic" w:eastAsia="Malgun Gothic" w:hAnsi="Malgun Gothic"/>
          <w:b w:val="1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b w:val="1"/>
          <w:color w:val="000000"/>
          <w:sz w:val="26"/>
          <w:szCs w:val="26"/>
          <w:highlight w:val="white"/>
          <w:rtl w:val="1"/>
        </w:rPr>
        <w:t xml:space="preserve">الطعام</w:t>
      </w:r>
    </w:p>
    <w:p w:rsidR="00000000" w:rsidDel="00000000" w:rsidP="00000000" w:rsidRDefault="00000000" w:rsidRPr="00000000">
      <w:pPr>
        <w:bidi w:val="1"/>
        <w:contextualSpacing w:val="0"/>
        <w:rPr>
          <w:rFonts w:ascii="Malgun Gothic" w:cs="Malgun Gothic" w:eastAsia="Malgun Gothic" w:hAnsi="Malgun Gothic"/>
          <w:color w:val="000000"/>
          <w:sz w:val="26"/>
          <w:szCs w:val="26"/>
          <w:highlight w:val="whit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بسبب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وجود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أعداد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كبيرة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في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مدرسة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0"/>
        </w:rPr>
        <w:t xml:space="preserve">Agneberg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من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الممكن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ان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يكون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طابور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الطعام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طويلا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أحيانا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.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حتى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يشعر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الجميع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بالارتياح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من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المهم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الانتظام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بطابور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الطعام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.</w:t>
      </w:r>
    </w:p>
    <w:p w:rsidR="00000000" w:rsidDel="00000000" w:rsidP="00000000" w:rsidRDefault="00000000" w:rsidRPr="00000000">
      <w:pPr>
        <w:bidi w:val="1"/>
        <w:contextualSpacing w:val="0"/>
        <w:rPr>
          <w:rFonts w:ascii="Malgun Gothic" w:cs="Malgun Gothic" w:eastAsia="Malgun Gothic" w:hAnsi="Malgun Gothic"/>
          <w:color w:val="000000"/>
          <w:sz w:val="26"/>
          <w:szCs w:val="26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bidi w:val="1"/>
        <w:contextualSpacing w:val="0"/>
        <w:rPr>
          <w:rFonts w:ascii="Malgun Gothic" w:cs="Malgun Gothic" w:eastAsia="Malgun Gothic" w:hAnsi="Malgun Gothic"/>
          <w:b w:val="1"/>
          <w:color w:val="000000"/>
          <w:sz w:val="26"/>
          <w:szCs w:val="26"/>
          <w:highlight w:val="white"/>
        </w:rPr>
      </w:pPr>
      <w:r w:rsidDel="00000000" w:rsidR="00000000" w:rsidRPr="00000000">
        <w:rPr>
          <w:rFonts w:ascii="Malgun Gothic" w:cs="Malgun Gothic" w:eastAsia="Malgun Gothic" w:hAnsi="Malgun Gothic"/>
          <w:b w:val="1"/>
          <w:color w:val="000000"/>
          <w:sz w:val="26"/>
          <w:szCs w:val="26"/>
          <w:highlight w:val="white"/>
          <w:rtl w:val="1"/>
        </w:rPr>
        <w:t xml:space="preserve">نقاط</w:t>
      </w:r>
      <w:r w:rsidDel="00000000" w:rsidR="00000000" w:rsidRPr="00000000">
        <w:rPr>
          <w:rFonts w:ascii="Malgun Gothic" w:cs="Malgun Gothic" w:eastAsia="Malgun Gothic" w:hAnsi="Malgun Gothic"/>
          <w:b w:val="1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b w:val="1"/>
          <w:color w:val="000000"/>
          <w:sz w:val="26"/>
          <w:szCs w:val="26"/>
          <w:highlight w:val="white"/>
          <w:rtl w:val="1"/>
        </w:rPr>
        <w:t xml:space="preserve">الاستحقاق</w:t>
      </w:r>
    </w:p>
    <w:p w:rsidR="00000000" w:rsidDel="00000000" w:rsidP="00000000" w:rsidRDefault="00000000" w:rsidRPr="00000000">
      <w:pPr>
        <w:bidi w:val="1"/>
        <w:contextualSpacing w:val="0"/>
        <w:rPr>
          <w:rFonts w:ascii="Malgun Gothic" w:cs="Malgun Gothic" w:eastAsia="Malgun Gothic" w:hAnsi="Malgun Gothic"/>
          <w:color w:val="000000"/>
          <w:sz w:val="26"/>
          <w:szCs w:val="26"/>
          <w:highlight w:val="white"/>
        </w:rPr>
      </w:pP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في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حال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كنت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تود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التقدم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للجامعة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ابتداء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من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خريف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2010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تضيف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إلى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نقاط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الاستحقاق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الخاصة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بك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متوسط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تقييمك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.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بإمكانك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الحصول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على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2,5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نقاط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كحد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أقصى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من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نقاط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الاستحقاق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.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في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حال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عندك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16.5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متوسط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التقييم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و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1.5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نقاط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الاستحقاق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يصبحوا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18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نقطة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عندما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تريد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التقدم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للجامعة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.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سيقوم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مستشارو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التوجيه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باعلامكم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بهذه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المعلومات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في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الصف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الاول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والثاني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.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غير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ذلك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بامكانك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سؤال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مستشار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التوجيه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عن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أهداف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محددة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.</w:t>
      </w:r>
    </w:p>
    <w:p w:rsidR="00000000" w:rsidDel="00000000" w:rsidP="00000000" w:rsidRDefault="00000000" w:rsidRPr="00000000">
      <w:pPr>
        <w:bidi w:val="1"/>
        <w:contextualSpacing w:val="0"/>
        <w:rPr>
          <w:rFonts w:ascii="Malgun Gothic" w:cs="Malgun Gothic" w:eastAsia="Malgun Gothic" w:hAnsi="Malgun Gothic"/>
          <w:color w:val="000000"/>
          <w:sz w:val="26"/>
          <w:szCs w:val="26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bidi w:val="1"/>
        <w:contextualSpacing w:val="0"/>
        <w:rPr>
          <w:rFonts w:ascii="Malgun Gothic" w:cs="Malgun Gothic" w:eastAsia="Malgun Gothic" w:hAnsi="Malgun Gothic"/>
          <w:b w:val="1"/>
          <w:color w:val="000000"/>
          <w:sz w:val="26"/>
          <w:szCs w:val="26"/>
          <w:highlight w:val="white"/>
        </w:rPr>
      </w:pPr>
      <w:r w:rsidDel="00000000" w:rsidR="00000000" w:rsidRPr="00000000">
        <w:rPr>
          <w:rFonts w:ascii="Malgun Gothic" w:cs="Malgun Gothic" w:eastAsia="Malgun Gothic" w:hAnsi="Malgun Gothic"/>
          <w:b w:val="1"/>
          <w:color w:val="000000"/>
          <w:sz w:val="26"/>
          <w:szCs w:val="26"/>
          <w:highlight w:val="white"/>
          <w:rtl w:val="1"/>
        </w:rPr>
        <w:t xml:space="preserve">الاضطهاد</w:t>
      </w:r>
    </w:p>
    <w:p w:rsidR="00000000" w:rsidDel="00000000" w:rsidP="00000000" w:rsidRDefault="00000000" w:rsidRPr="00000000">
      <w:pPr>
        <w:bidi w:val="1"/>
        <w:contextualSpacing w:val="0"/>
        <w:rPr>
          <w:rFonts w:ascii="Malgun Gothic" w:cs="Malgun Gothic" w:eastAsia="Malgun Gothic" w:hAnsi="Malgun Gothic"/>
          <w:color w:val="000000"/>
          <w:sz w:val="26"/>
          <w:szCs w:val="26"/>
          <w:highlight w:val="white"/>
        </w:rPr>
      </w:pP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انظر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الى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خطة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التعامل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مع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التمييز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والاهانات</w:t>
      </w:r>
    </w:p>
    <w:p w:rsidR="00000000" w:rsidDel="00000000" w:rsidP="00000000" w:rsidRDefault="00000000" w:rsidRPr="00000000">
      <w:pPr>
        <w:bidi w:val="1"/>
        <w:contextualSpacing w:val="0"/>
        <w:rPr>
          <w:rFonts w:ascii="Malgun Gothic" w:cs="Malgun Gothic" w:eastAsia="Malgun Gothic" w:hAnsi="Malgun Gothic"/>
          <w:color w:val="000000"/>
          <w:sz w:val="26"/>
          <w:szCs w:val="26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bidi w:val="1"/>
        <w:contextualSpacing w:val="0"/>
        <w:rPr>
          <w:rFonts w:ascii="Malgun Gothic" w:cs="Malgun Gothic" w:eastAsia="Malgun Gothic" w:hAnsi="Malgun Gothic"/>
          <w:b w:val="1"/>
          <w:color w:val="000000"/>
          <w:sz w:val="26"/>
          <w:szCs w:val="26"/>
          <w:highlight w:val="white"/>
        </w:rPr>
      </w:pPr>
      <w:r w:rsidDel="00000000" w:rsidR="00000000" w:rsidRPr="00000000">
        <w:rPr>
          <w:rFonts w:ascii="Malgun Gothic" w:cs="Malgun Gothic" w:eastAsia="Malgun Gothic" w:hAnsi="Malgun Gothic"/>
          <w:b w:val="1"/>
          <w:color w:val="000000"/>
          <w:sz w:val="26"/>
          <w:szCs w:val="26"/>
          <w:highlight w:val="white"/>
          <w:rtl w:val="1"/>
        </w:rPr>
        <w:t xml:space="preserve">الهاتف</w:t>
      </w:r>
      <w:r w:rsidDel="00000000" w:rsidR="00000000" w:rsidRPr="00000000">
        <w:rPr>
          <w:rFonts w:ascii="Malgun Gothic" w:cs="Malgun Gothic" w:eastAsia="Malgun Gothic" w:hAnsi="Malgun Gothic"/>
          <w:b w:val="1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b w:val="1"/>
          <w:color w:val="000000"/>
          <w:sz w:val="26"/>
          <w:szCs w:val="26"/>
          <w:highlight w:val="white"/>
          <w:rtl w:val="1"/>
        </w:rPr>
        <w:t xml:space="preserve">المحمول</w:t>
      </w:r>
    </w:p>
    <w:p w:rsidR="00000000" w:rsidDel="00000000" w:rsidP="00000000" w:rsidRDefault="00000000" w:rsidRPr="00000000">
      <w:pPr>
        <w:bidi w:val="1"/>
        <w:contextualSpacing w:val="0"/>
        <w:rPr>
          <w:rFonts w:ascii="Malgun Gothic" w:cs="Malgun Gothic" w:eastAsia="Malgun Gothic" w:hAnsi="Malgun Gothic"/>
          <w:color w:val="000000"/>
          <w:sz w:val="26"/>
          <w:szCs w:val="26"/>
          <w:highlight w:val="white"/>
        </w:rPr>
      </w:pP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يجب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أن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تكون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الهواتف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مغلقة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أو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على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الوضع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الصامت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خلال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الدرس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ولا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يجوز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استعمالها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خلال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الدرس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.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ستفقد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تركيزك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وتركيز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التلاميذ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في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حال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اردت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الرد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على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رسالة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أو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في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حال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أجبت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على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اتصال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ما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خلال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الدرس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.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خلال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الامتحان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من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الممنوع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استعمال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الهاتف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منعا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باتا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.</w:t>
      </w:r>
    </w:p>
    <w:p w:rsidR="00000000" w:rsidDel="00000000" w:rsidP="00000000" w:rsidRDefault="00000000" w:rsidRPr="00000000">
      <w:pPr>
        <w:bidi w:val="1"/>
        <w:contextualSpacing w:val="0"/>
        <w:rPr>
          <w:rFonts w:ascii="Malgun Gothic" w:cs="Malgun Gothic" w:eastAsia="Malgun Gothic" w:hAnsi="Malgun Gothic"/>
          <w:color w:val="000000"/>
          <w:sz w:val="26"/>
          <w:szCs w:val="26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right"/>
        <w:rPr>
          <w:rFonts w:ascii="Malgun Gothic" w:cs="Malgun Gothic" w:eastAsia="Malgun Gothic" w:hAnsi="Malgun Gothic"/>
          <w:b w:val="1"/>
          <w:color w:val="000000"/>
          <w:sz w:val="26"/>
          <w:szCs w:val="26"/>
          <w:highlight w:val="whit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Malgun Gothic" w:cs="Malgun Gothic" w:eastAsia="Malgun Gothic" w:hAnsi="Malgun Gothic"/>
          <w:b w:val="1"/>
          <w:color w:val="000000"/>
          <w:sz w:val="26"/>
          <w:szCs w:val="26"/>
          <w:highlight w:val="white"/>
          <w:rtl w:val="0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b w:val="1"/>
          <w:color w:val="000000"/>
          <w:sz w:val="26"/>
          <w:szCs w:val="26"/>
          <w:highlight w:val="white"/>
          <w:rtl w:val="1"/>
        </w:rPr>
        <w:t xml:space="preserve">وما</w:t>
      </w:r>
      <w:r w:rsidDel="00000000" w:rsidR="00000000" w:rsidRPr="00000000">
        <w:rPr>
          <w:rFonts w:ascii="Malgun Gothic" w:cs="Malgun Gothic" w:eastAsia="Malgun Gothic" w:hAnsi="Malgun Gothic"/>
          <w:b w:val="1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b w:val="1"/>
          <w:color w:val="000000"/>
          <w:sz w:val="26"/>
          <w:szCs w:val="26"/>
          <w:highlight w:val="white"/>
          <w:rtl w:val="1"/>
        </w:rPr>
        <w:t xml:space="preserve">شابهها</w:t>
      </w:r>
      <w:r w:rsidDel="00000000" w:rsidR="00000000" w:rsidRPr="00000000">
        <w:rPr>
          <w:rFonts w:ascii="Malgun Gothic" w:cs="Malgun Gothic" w:eastAsia="Malgun Gothic" w:hAnsi="Malgun Gothic"/>
          <w:b w:val="1"/>
          <w:color w:val="000000"/>
          <w:sz w:val="26"/>
          <w:szCs w:val="26"/>
          <w:highlight w:val="white"/>
          <w:rtl w:val="0"/>
        </w:rPr>
        <w:t xml:space="preserve">MP</w:t>
      </w:r>
      <w:r w:rsidDel="00000000" w:rsidR="00000000" w:rsidRPr="00000000">
        <w:rPr>
          <w:rFonts w:ascii="Malgun Gothic" w:cs="Malgun Gothic" w:eastAsia="Malgun Gothic" w:hAnsi="Malgun Gothic"/>
          <w:b w:val="1"/>
          <w:color w:val="000000"/>
          <w:sz w:val="26"/>
          <w:szCs w:val="26"/>
          <w:highlight w:val="white"/>
          <w:rtl w:val="0"/>
        </w:rPr>
        <w:t xml:space="preserve">3</w:t>
      </w:r>
    </w:p>
    <w:p w:rsidR="00000000" w:rsidDel="00000000" w:rsidP="00000000" w:rsidRDefault="00000000" w:rsidRPr="00000000">
      <w:pPr>
        <w:bidi w:val="1"/>
        <w:contextualSpacing w:val="0"/>
        <w:rPr>
          <w:rFonts w:ascii="Malgun Gothic" w:cs="Malgun Gothic" w:eastAsia="Malgun Gothic" w:hAnsi="Malgun Gothic"/>
          <w:color w:val="000000"/>
          <w:sz w:val="26"/>
          <w:szCs w:val="26"/>
          <w:highlight w:val="white"/>
        </w:rPr>
      </w:pP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مشغل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0"/>
        </w:rPr>
        <w:t xml:space="preserve">MP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3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والايبود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وما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شابههما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مسموح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استعمالها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في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حال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وافق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المدرس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على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ذلك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بشرط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عدم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إزعاج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الآخرين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.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خلال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الامتحان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من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الممنوع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استعمالهما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نهائيا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.</w:t>
      </w:r>
    </w:p>
    <w:p w:rsidR="00000000" w:rsidDel="00000000" w:rsidP="00000000" w:rsidRDefault="00000000" w:rsidRPr="00000000">
      <w:pPr>
        <w:bidi w:val="1"/>
        <w:contextualSpacing w:val="0"/>
        <w:rPr>
          <w:rFonts w:ascii="Malgun Gothic" w:cs="Malgun Gothic" w:eastAsia="Malgun Gothic" w:hAnsi="Malgun Gothic"/>
          <w:color w:val="000000"/>
          <w:sz w:val="26"/>
          <w:szCs w:val="26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bidi w:val="1"/>
        <w:contextualSpacing w:val="0"/>
        <w:rPr>
          <w:rFonts w:ascii="Malgun Gothic" w:cs="Malgun Gothic" w:eastAsia="Malgun Gothic" w:hAnsi="Malgun Gothic"/>
          <w:b w:val="1"/>
          <w:color w:val="000000"/>
          <w:sz w:val="26"/>
          <w:szCs w:val="26"/>
          <w:highlight w:val="white"/>
        </w:rPr>
      </w:pPr>
      <w:r w:rsidDel="00000000" w:rsidR="00000000" w:rsidRPr="00000000">
        <w:rPr>
          <w:rFonts w:ascii="Malgun Gothic" w:cs="Malgun Gothic" w:eastAsia="Malgun Gothic" w:hAnsi="Malgun Gothic"/>
          <w:b w:val="1"/>
          <w:color w:val="000000"/>
          <w:sz w:val="26"/>
          <w:szCs w:val="26"/>
          <w:highlight w:val="white"/>
          <w:rtl w:val="1"/>
        </w:rPr>
        <w:t xml:space="preserve">رمي</w:t>
      </w:r>
      <w:r w:rsidDel="00000000" w:rsidR="00000000" w:rsidRPr="00000000">
        <w:rPr>
          <w:rFonts w:ascii="Malgun Gothic" w:cs="Malgun Gothic" w:eastAsia="Malgun Gothic" w:hAnsi="Malgun Gothic"/>
          <w:b w:val="1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b w:val="1"/>
          <w:color w:val="000000"/>
          <w:sz w:val="26"/>
          <w:szCs w:val="26"/>
          <w:highlight w:val="white"/>
          <w:rtl w:val="1"/>
        </w:rPr>
        <w:t xml:space="preserve">النفايات</w:t>
      </w:r>
    </w:p>
    <w:p w:rsidR="00000000" w:rsidDel="00000000" w:rsidP="00000000" w:rsidRDefault="00000000" w:rsidRPr="00000000">
      <w:pPr>
        <w:bidi w:val="1"/>
        <w:contextualSpacing w:val="0"/>
        <w:rPr>
          <w:rFonts w:ascii="Malgun Gothic" w:cs="Malgun Gothic" w:eastAsia="Malgun Gothic" w:hAnsi="Malgun Gothic"/>
          <w:color w:val="000000"/>
          <w:sz w:val="26"/>
          <w:szCs w:val="26"/>
          <w:highlight w:val="white"/>
        </w:rPr>
      </w:pP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يجب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علينا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جميعا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إظهار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الاحترام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لبيئة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العمل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الخاصة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بنا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.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لذلك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رمي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النفايات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غير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مقبول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ولا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في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أي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مكان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كان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.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الورق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سيتم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رميه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في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إعادة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التدوير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والنفايات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الأخرى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سيتم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رميها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في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الصندوق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الخاص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بالنفايات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.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طريقة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اخرى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لاظهار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الاحترام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هي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أخذ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النفايات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التي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نسيها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شخص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ما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.</w:t>
      </w:r>
    </w:p>
    <w:p w:rsidR="00000000" w:rsidDel="00000000" w:rsidP="00000000" w:rsidRDefault="00000000" w:rsidRPr="00000000">
      <w:pPr>
        <w:bidi w:val="1"/>
        <w:contextualSpacing w:val="0"/>
        <w:rPr>
          <w:rFonts w:ascii="Malgun Gothic" w:cs="Malgun Gothic" w:eastAsia="Malgun Gothic" w:hAnsi="Malgun Gothic"/>
          <w:color w:val="000000"/>
          <w:sz w:val="26"/>
          <w:szCs w:val="26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bidi w:val="1"/>
        <w:contextualSpacing w:val="0"/>
        <w:rPr>
          <w:rFonts w:ascii="Malgun Gothic" w:cs="Malgun Gothic" w:eastAsia="Malgun Gothic" w:hAnsi="Malgun Gothic"/>
          <w:b w:val="1"/>
          <w:color w:val="000000"/>
          <w:sz w:val="26"/>
          <w:szCs w:val="26"/>
          <w:highlight w:val="white"/>
        </w:rPr>
      </w:pPr>
      <w:r w:rsidDel="00000000" w:rsidR="00000000" w:rsidRPr="00000000">
        <w:rPr>
          <w:rFonts w:ascii="Malgun Gothic" w:cs="Malgun Gothic" w:eastAsia="Malgun Gothic" w:hAnsi="Malgun Gothic"/>
          <w:b w:val="1"/>
          <w:color w:val="000000"/>
          <w:sz w:val="26"/>
          <w:szCs w:val="26"/>
          <w:highlight w:val="white"/>
          <w:rtl w:val="1"/>
        </w:rPr>
        <w:t xml:space="preserve">الحضور</w:t>
      </w:r>
    </w:p>
    <w:p w:rsidR="00000000" w:rsidDel="00000000" w:rsidP="00000000" w:rsidRDefault="00000000" w:rsidRPr="00000000">
      <w:pPr>
        <w:bidi w:val="1"/>
        <w:contextualSpacing w:val="0"/>
        <w:rPr>
          <w:rFonts w:ascii="Malgun Gothic" w:cs="Malgun Gothic" w:eastAsia="Malgun Gothic" w:hAnsi="Malgun Gothic"/>
          <w:color w:val="000000"/>
          <w:sz w:val="26"/>
          <w:szCs w:val="26"/>
          <w:highlight w:val="white"/>
        </w:rPr>
      </w:pP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أنت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المسؤول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عن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التأكد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من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أنه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قد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تم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تسجيلك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بأنك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حاضر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في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الدروس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حسب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الجدول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تماما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كما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الانشطة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الاخرى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التي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تنظمها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المدرسة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.</w:t>
      </w:r>
    </w:p>
    <w:p w:rsidR="00000000" w:rsidDel="00000000" w:rsidP="00000000" w:rsidRDefault="00000000" w:rsidRPr="00000000">
      <w:pPr>
        <w:bidi w:val="1"/>
        <w:contextualSpacing w:val="0"/>
        <w:rPr>
          <w:rFonts w:ascii="Malgun Gothic" w:cs="Malgun Gothic" w:eastAsia="Malgun Gothic" w:hAnsi="Malgun Gothic"/>
          <w:color w:val="000000"/>
          <w:sz w:val="26"/>
          <w:szCs w:val="26"/>
          <w:highlight w:val="white"/>
        </w:rPr>
      </w:pP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انظر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أيضا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إلى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الغياب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والعلامة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.</w:t>
      </w:r>
    </w:p>
    <w:p w:rsidR="00000000" w:rsidDel="00000000" w:rsidP="00000000" w:rsidRDefault="00000000" w:rsidRPr="00000000">
      <w:pPr>
        <w:bidi w:val="1"/>
        <w:contextualSpacing w:val="0"/>
        <w:rPr>
          <w:rFonts w:ascii="Malgun Gothic" w:cs="Malgun Gothic" w:eastAsia="Malgun Gothic" w:hAnsi="Malgun Gothic"/>
          <w:color w:val="000000"/>
          <w:sz w:val="26"/>
          <w:szCs w:val="26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bidi w:val="1"/>
        <w:contextualSpacing w:val="0"/>
        <w:rPr>
          <w:rFonts w:ascii="Malgun Gothic" w:cs="Malgun Gothic" w:eastAsia="Malgun Gothic" w:hAnsi="Malgun Gothic"/>
          <w:color w:val="000000"/>
          <w:sz w:val="26"/>
          <w:szCs w:val="26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bidi w:val="1"/>
        <w:contextualSpacing w:val="0"/>
        <w:rPr>
          <w:rFonts w:ascii="Malgun Gothic" w:cs="Malgun Gothic" w:eastAsia="Malgun Gothic" w:hAnsi="Malgun Gothic"/>
          <w:color w:val="000000"/>
          <w:sz w:val="26"/>
          <w:szCs w:val="26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bidi w:val="1"/>
        <w:contextualSpacing w:val="0"/>
        <w:rPr>
          <w:rFonts w:ascii="Malgun Gothic" w:cs="Malgun Gothic" w:eastAsia="Malgun Gothic" w:hAnsi="Malgun Gothic"/>
          <w:color w:val="000000"/>
          <w:sz w:val="26"/>
          <w:szCs w:val="26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bidi w:val="1"/>
        <w:contextualSpacing w:val="0"/>
        <w:rPr>
          <w:rFonts w:ascii="Malgun Gothic" w:cs="Malgun Gothic" w:eastAsia="Malgun Gothic" w:hAnsi="Malgun Gothic"/>
          <w:b w:val="1"/>
          <w:color w:val="000000"/>
          <w:sz w:val="26"/>
          <w:szCs w:val="26"/>
          <w:highlight w:val="white"/>
        </w:rPr>
      </w:pPr>
      <w:r w:rsidDel="00000000" w:rsidR="00000000" w:rsidRPr="00000000">
        <w:rPr>
          <w:rFonts w:ascii="Malgun Gothic" w:cs="Malgun Gothic" w:eastAsia="Malgun Gothic" w:hAnsi="Malgun Gothic"/>
          <w:b w:val="1"/>
          <w:color w:val="000000"/>
          <w:sz w:val="26"/>
          <w:szCs w:val="26"/>
          <w:highlight w:val="white"/>
          <w:rtl w:val="1"/>
        </w:rPr>
        <w:t xml:space="preserve">الورق</w:t>
      </w:r>
      <w:r w:rsidDel="00000000" w:rsidR="00000000" w:rsidRPr="00000000">
        <w:rPr>
          <w:rFonts w:ascii="Malgun Gothic" w:cs="Malgun Gothic" w:eastAsia="Malgun Gothic" w:hAnsi="Malgun Gothic"/>
          <w:b w:val="1"/>
          <w:color w:val="000000"/>
          <w:sz w:val="26"/>
          <w:szCs w:val="26"/>
          <w:highlight w:val="white"/>
          <w:rtl w:val="1"/>
        </w:rPr>
        <w:t xml:space="preserve">, </w:t>
      </w:r>
      <w:r w:rsidDel="00000000" w:rsidR="00000000" w:rsidRPr="00000000">
        <w:rPr>
          <w:rFonts w:ascii="Malgun Gothic" w:cs="Malgun Gothic" w:eastAsia="Malgun Gothic" w:hAnsi="Malgun Gothic"/>
          <w:b w:val="1"/>
          <w:color w:val="000000"/>
          <w:sz w:val="26"/>
          <w:szCs w:val="26"/>
          <w:highlight w:val="white"/>
          <w:rtl w:val="1"/>
        </w:rPr>
        <w:t xml:space="preserve">القلم</w:t>
      </w:r>
      <w:r w:rsidDel="00000000" w:rsidR="00000000" w:rsidRPr="00000000">
        <w:rPr>
          <w:rFonts w:ascii="Malgun Gothic" w:cs="Malgun Gothic" w:eastAsia="Malgun Gothic" w:hAnsi="Malgun Gothic"/>
          <w:b w:val="1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b w:val="1"/>
          <w:color w:val="000000"/>
          <w:sz w:val="26"/>
          <w:szCs w:val="26"/>
          <w:highlight w:val="white"/>
          <w:rtl w:val="1"/>
        </w:rPr>
        <w:t xml:space="preserve">والمصنف</w:t>
      </w:r>
    </w:p>
    <w:p w:rsidR="00000000" w:rsidDel="00000000" w:rsidP="00000000" w:rsidRDefault="00000000" w:rsidRPr="00000000">
      <w:pPr>
        <w:bidi w:val="1"/>
        <w:contextualSpacing w:val="0"/>
        <w:rPr>
          <w:rFonts w:ascii="Malgun Gothic" w:cs="Malgun Gothic" w:eastAsia="Malgun Gothic" w:hAnsi="Malgun Gothic"/>
          <w:color w:val="000000"/>
          <w:sz w:val="26"/>
          <w:szCs w:val="26"/>
          <w:highlight w:val="white"/>
        </w:rPr>
      </w:pP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أنت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هو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المسؤول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عن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شراء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احتياجاتك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من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المعدات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.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بالاضافة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الى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انه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يجب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التأكد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من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أنك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قد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أحضرت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الأدوات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التي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يمكن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أن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تستخدمها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خلال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الدرس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.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لا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يجوز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اذاعة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وقت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الدرس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في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الاستعارة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من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زملائك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لانه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يجب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عليك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سلفا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أن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تحضر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معداتك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.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من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حق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الدرس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طردك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من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الصف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في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حال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لم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تحضر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المعدات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الخاصة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بالدرس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وسيسجل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على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أنه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غياب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غير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مبرر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.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الورق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,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القلم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والممحاة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بإمكانك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شرائها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من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مكتب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الاستقبال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.</w:t>
      </w:r>
    </w:p>
    <w:p w:rsidR="00000000" w:rsidDel="00000000" w:rsidP="00000000" w:rsidRDefault="00000000" w:rsidRPr="00000000">
      <w:pPr>
        <w:bidi w:val="1"/>
        <w:contextualSpacing w:val="0"/>
        <w:rPr>
          <w:rFonts w:ascii="Malgun Gothic" w:cs="Malgun Gothic" w:eastAsia="Malgun Gothic" w:hAnsi="Malgun Gothic"/>
          <w:color w:val="000000"/>
          <w:sz w:val="26"/>
          <w:szCs w:val="26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bidi w:val="1"/>
        <w:contextualSpacing w:val="0"/>
        <w:rPr>
          <w:rFonts w:ascii="Malgun Gothic" w:cs="Malgun Gothic" w:eastAsia="Malgun Gothic" w:hAnsi="Malgun Gothic"/>
          <w:color w:val="000000"/>
          <w:sz w:val="26"/>
          <w:szCs w:val="26"/>
          <w:highlight w:val="white"/>
        </w:rPr>
      </w:pPr>
      <w:r w:rsidDel="00000000" w:rsidR="00000000" w:rsidRPr="00000000">
        <w:rPr>
          <w:rFonts w:ascii="Malgun Gothic" w:cs="Malgun Gothic" w:eastAsia="Malgun Gothic" w:hAnsi="Malgun Gothic"/>
          <w:b w:val="1"/>
          <w:color w:val="000000"/>
          <w:sz w:val="26"/>
          <w:szCs w:val="26"/>
          <w:highlight w:val="white"/>
          <w:rtl w:val="1"/>
        </w:rPr>
        <w:t xml:space="preserve">مكان</w:t>
      </w:r>
      <w:r w:rsidDel="00000000" w:rsidR="00000000" w:rsidRPr="00000000">
        <w:rPr>
          <w:rFonts w:ascii="Malgun Gothic" w:cs="Malgun Gothic" w:eastAsia="Malgun Gothic" w:hAnsi="Malgun Gothic"/>
          <w:b w:val="1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b w:val="1"/>
          <w:color w:val="000000"/>
          <w:sz w:val="26"/>
          <w:szCs w:val="26"/>
          <w:highlight w:val="white"/>
          <w:rtl w:val="1"/>
        </w:rPr>
        <w:t xml:space="preserve">وقوف</w:t>
      </w:r>
      <w:r w:rsidDel="00000000" w:rsidR="00000000" w:rsidRPr="00000000">
        <w:rPr>
          <w:rFonts w:ascii="Malgun Gothic" w:cs="Malgun Gothic" w:eastAsia="Malgun Gothic" w:hAnsi="Malgun Gothic"/>
          <w:b w:val="1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b w:val="1"/>
          <w:color w:val="000000"/>
          <w:sz w:val="26"/>
          <w:szCs w:val="26"/>
          <w:highlight w:val="white"/>
          <w:rtl w:val="1"/>
        </w:rPr>
        <w:t xml:space="preserve">السيارات</w:t>
      </w:r>
      <w:r w:rsidDel="00000000" w:rsidR="00000000" w:rsidRPr="00000000">
        <w:rPr>
          <w:rFonts w:ascii="Malgun Gothic" w:cs="Malgun Gothic" w:eastAsia="Malgun Gothic" w:hAnsi="Malgun Gothic"/>
          <w:b w:val="1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bidi w:val="1"/>
        <w:contextualSpacing w:val="0"/>
        <w:rPr>
          <w:rFonts w:ascii="Malgun Gothic" w:cs="Malgun Gothic" w:eastAsia="Malgun Gothic" w:hAnsi="Malgun Gothic"/>
          <w:color w:val="000000"/>
          <w:sz w:val="26"/>
          <w:szCs w:val="26"/>
          <w:highlight w:val="white"/>
        </w:rPr>
      </w:pP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يوجد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مكان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مأجور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قريب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من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المدرسة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لوقوف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السيارات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.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من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الممنوع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نهائيا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القيادة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أو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ركن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السيارة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في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فناء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المدرسة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.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موقف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الدراجات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والدراجات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النارية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موجود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داخل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جدران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من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الطوب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في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الطرف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الشرقي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في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ساحة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المدرسة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.</w:t>
      </w:r>
    </w:p>
    <w:p w:rsidR="00000000" w:rsidDel="00000000" w:rsidP="00000000" w:rsidRDefault="00000000" w:rsidRPr="00000000">
      <w:pPr>
        <w:bidi w:val="1"/>
        <w:contextualSpacing w:val="0"/>
        <w:rPr>
          <w:rFonts w:ascii="Malgun Gothic" w:cs="Malgun Gothic" w:eastAsia="Malgun Gothic" w:hAnsi="Malgun Gothic"/>
          <w:color w:val="000000"/>
          <w:sz w:val="26"/>
          <w:szCs w:val="26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bidi w:val="1"/>
        <w:contextualSpacing w:val="0"/>
        <w:rPr>
          <w:rFonts w:ascii="Malgun Gothic" w:cs="Malgun Gothic" w:eastAsia="Malgun Gothic" w:hAnsi="Malgun Gothic"/>
          <w:b w:val="1"/>
          <w:color w:val="000000"/>
          <w:sz w:val="26"/>
          <w:szCs w:val="26"/>
          <w:highlight w:val="white"/>
        </w:rPr>
      </w:pPr>
      <w:r w:rsidDel="00000000" w:rsidR="00000000" w:rsidRPr="00000000">
        <w:rPr>
          <w:rFonts w:ascii="Malgun Gothic" w:cs="Malgun Gothic" w:eastAsia="Malgun Gothic" w:hAnsi="Malgun Gothic"/>
          <w:b w:val="1"/>
          <w:color w:val="000000"/>
          <w:sz w:val="26"/>
          <w:szCs w:val="26"/>
          <w:highlight w:val="white"/>
          <w:rtl w:val="1"/>
        </w:rPr>
        <w:t xml:space="preserve">خطة</w:t>
      </w:r>
      <w:r w:rsidDel="00000000" w:rsidR="00000000" w:rsidRPr="00000000">
        <w:rPr>
          <w:rFonts w:ascii="Malgun Gothic" w:cs="Malgun Gothic" w:eastAsia="Malgun Gothic" w:hAnsi="Malgun Gothic"/>
          <w:b w:val="1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b w:val="1"/>
          <w:color w:val="000000"/>
          <w:sz w:val="26"/>
          <w:szCs w:val="26"/>
          <w:highlight w:val="white"/>
          <w:rtl w:val="1"/>
        </w:rPr>
        <w:t xml:space="preserve">مواجهة</w:t>
      </w:r>
      <w:r w:rsidDel="00000000" w:rsidR="00000000" w:rsidRPr="00000000">
        <w:rPr>
          <w:rFonts w:ascii="Malgun Gothic" w:cs="Malgun Gothic" w:eastAsia="Malgun Gothic" w:hAnsi="Malgun Gothic"/>
          <w:b w:val="1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b w:val="1"/>
          <w:color w:val="000000"/>
          <w:sz w:val="26"/>
          <w:szCs w:val="26"/>
          <w:highlight w:val="white"/>
          <w:rtl w:val="1"/>
        </w:rPr>
        <w:t xml:space="preserve">التمييز</w:t>
      </w:r>
      <w:r w:rsidDel="00000000" w:rsidR="00000000" w:rsidRPr="00000000">
        <w:rPr>
          <w:rFonts w:ascii="Malgun Gothic" w:cs="Malgun Gothic" w:eastAsia="Malgun Gothic" w:hAnsi="Malgun Gothic"/>
          <w:b w:val="1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b w:val="1"/>
          <w:color w:val="000000"/>
          <w:sz w:val="26"/>
          <w:szCs w:val="26"/>
          <w:highlight w:val="white"/>
          <w:rtl w:val="1"/>
        </w:rPr>
        <w:t xml:space="preserve">وسوء</w:t>
      </w:r>
      <w:r w:rsidDel="00000000" w:rsidR="00000000" w:rsidRPr="00000000">
        <w:rPr>
          <w:rFonts w:ascii="Malgun Gothic" w:cs="Malgun Gothic" w:eastAsia="Malgun Gothic" w:hAnsi="Malgun Gothic"/>
          <w:b w:val="1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b w:val="1"/>
          <w:color w:val="000000"/>
          <w:sz w:val="26"/>
          <w:szCs w:val="26"/>
          <w:highlight w:val="white"/>
          <w:rtl w:val="1"/>
        </w:rPr>
        <w:t xml:space="preserve">المعاملة</w:t>
      </w:r>
    </w:p>
    <w:p w:rsidR="00000000" w:rsidDel="00000000" w:rsidP="00000000" w:rsidRDefault="00000000" w:rsidRPr="00000000">
      <w:pPr>
        <w:bidi w:val="1"/>
        <w:contextualSpacing w:val="0"/>
        <w:rPr>
          <w:rFonts w:ascii="Malgun Gothic" w:cs="Malgun Gothic" w:eastAsia="Malgun Gothic" w:hAnsi="Malgun Gothic"/>
          <w:color w:val="000000"/>
          <w:sz w:val="26"/>
          <w:szCs w:val="26"/>
          <w:highlight w:val="whit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"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في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0"/>
        </w:rPr>
        <w:t xml:space="preserve">Agneberg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علينا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نحن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التلاميذ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والموظفين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أن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يكون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لنا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موقف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منفتح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بالنسبة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للاختلافات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الناس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واننا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جميعا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متساوون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.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جميع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أشكال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التمييز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والتحرش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بسبب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الجنس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أو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العرق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أو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الدين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أو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المعتقد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أو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التوجه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الجنسي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أو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العجز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يجب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التصدي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له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ومنعه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.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وسيتم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تقديم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بيئة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آمنة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ومحفزة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لجميع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الطلاب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.</w:t>
      </w:r>
    </w:p>
    <w:p w:rsidR="00000000" w:rsidDel="00000000" w:rsidP="00000000" w:rsidRDefault="00000000" w:rsidRPr="00000000">
      <w:pPr>
        <w:bidi w:val="1"/>
        <w:contextualSpacing w:val="0"/>
        <w:rPr>
          <w:rFonts w:ascii="Malgun Gothic" w:cs="Malgun Gothic" w:eastAsia="Malgun Gothic" w:hAnsi="Malgun Gothic"/>
          <w:color w:val="000000"/>
          <w:sz w:val="26"/>
          <w:szCs w:val="26"/>
          <w:highlight w:val="white"/>
        </w:rPr>
      </w:pP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كل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الذين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يعملون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في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الأعمال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التجارية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يجب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أن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تعمل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بنشاط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لتحقيق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هذا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،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وبالتالي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تعزيز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القوانين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التي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تنظم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الحماية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والحقوق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الفردية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داخل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المدرسة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.</w:t>
      </w:r>
    </w:p>
    <w:p w:rsidR="00000000" w:rsidDel="00000000" w:rsidP="00000000" w:rsidRDefault="00000000" w:rsidRPr="00000000">
      <w:pPr>
        <w:bidi w:val="1"/>
        <w:contextualSpacing w:val="0"/>
        <w:rPr>
          <w:rFonts w:ascii="Malgun Gothic" w:cs="Malgun Gothic" w:eastAsia="Malgun Gothic" w:hAnsi="Malgun Gothic"/>
          <w:color w:val="000000"/>
          <w:sz w:val="26"/>
          <w:szCs w:val="26"/>
          <w:highlight w:val="white"/>
        </w:rPr>
      </w:pP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الرؤية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خطة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مواجهة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التمييز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وسوء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المعاملة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في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0"/>
        </w:rPr>
        <w:t xml:space="preserve">Agneberg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تم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وضعها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من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قبل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المدراء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في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المدرسة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.</w:t>
      </w:r>
    </w:p>
    <w:p w:rsidR="00000000" w:rsidDel="00000000" w:rsidP="00000000" w:rsidRDefault="00000000" w:rsidRPr="00000000">
      <w:pPr>
        <w:bidi w:val="1"/>
        <w:contextualSpacing w:val="0"/>
        <w:rPr>
          <w:rFonts w:ascii="Malgun Gothic" w:cs="Malgun Gothic" w:eastAsia="Malgun Gothic" w:hAnsi="Malgun Gothic"/>
          <w:color w:val="000000"/>
          <w:sz w:val="26"/>
          <w:szCs w:val="26"/>
          <w:highlight w:val="white"/>
        </w:rPr>
      </w:pP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خطة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المعاملة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بالمثل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و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خطة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العمل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بالإضافة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إلى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استمارة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الإبلاغ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عن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سوء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المعاملة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موجود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على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موقع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المدرسة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على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الانترنت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.</w:t>
      </w:r>
    </w:p>
    <w:p w:rsidR="00000000" w:rsidDel="00000000" w:rsidP="00000000" w:rsidRDefault="00000000" w:rsidRPr="00000000">
      <w:pPr>
        <w:bidi w:val="1"/>
        <w:contextualSpacing w:val="0"/>
        <w:rPr>
          <w:rFonts w:ascii="Malgun Gothic" w:cs="Malgun Gothic" w:eastAsia="Malgun Gothic" w:hAnsi="Malgun Gothic"/>
          <w:color w:val="000000"/>
          <w:sz w:val="26"/>
          <w:szCs w:val="26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bidi w:val="1"/>
        <w:contextualSpacing w:val="0"/>
        <w:rPr>
          <w:rFonts w:ascii="Malgun Gothic" w:cs="Malgun Gothic" w:eastAsia="Malgun Gothic" w:hAnsi="Malgun Gothic"/>
          <w:b w:val="1"/>
          <w:color w:val="000000"/>
          <w:sz w:val="26"/>
          <w:szCs w:val="26"/>
          <w:highlight w:val="white"/>
        </w:rPr>
      </w:pPr>
      <w:r w:rsidDel="00000000" w:rsidR="00000000" w:rsidRPr="00000000">
        <w:rPr>
          <w:rFonts w:ascii="Malgun Gothic" w:cs="Malgun Gothic" w:eastAsia="Malgun Gothic" w:hAnsi="Malgun Gothic"/>
          <w:b w:val="1"/>
          <w:color w:val="000000"/>
          <w:sz w:val="26"/>
          <w:szCs w:val="26"/>
          <w:highlight w:val="white"/>
          <w:rtl w:val="1"/>
        </w:rPr>
        <w:t xml:space="preserve">خط</w:t>
      </w:r>
      <w:r w:rsidDel="00000000" w:rsidR="00000000" w:rsidRPr="00000000">
        <w:rPr>
          <w:rFonts w:ascii="Malgun Gothic" w:cs="Malgun Gothic" w:eastAsia="Malgun Gothic" w:hAnsi="Malgun Gothic"/>
          <w:b w:val="1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b w:val="1"/>
          <w:color w:val="000000"/>
          <w:sz w:val="26"/>
          <w:szCs w:val="26"/>
          <w:highlight w:val="white"/>
          <w:rtl w:val="1"/>
        </w:rPr>
        <w:t xml:space="preserve">البرامج</w:t>
      </w:r>
    </w:p>
    <w:p w:rsidR="00000000" w:rsidDel="00000000" w:rsidP="00000000" w:rsidRDefault="00000000" w:rsidRPr="00000000">
      <w:pPr>
        <w:bidi w:val="1"/>
        <w:contextualSpacing w:val="0"/>
        <w:rPr>
          <w:rFonts w:ascii="Malgun Gothic" w:cs="Malgun Gothic" w:eastAsia="Malgun Gothic" w:hAnsi="Malgun Gothic"/>
          <w:color w:val="000000"/>
          <w:sz w:val="26"/>
          <w:szCs w:val="26"/>
          <w:highlight w:val="whit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انظر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إلى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تأثير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الطالب</w:t>
      </w:r>
    </w:p>
    <w:p w:rsidR="00000000" w:rsidDel="00000000" w:rsidP="00000000" w:rsidRDefault="00000000" w:rsidRPr="00000000">
      <w:pPr>
        <w:bidi w:val="1"/>
        <w:contextualSpacing w:val="0"/>
        <w:rPr>
          <w:rFonts w:ascii="Malgun Gothic" w:cs="Malgun Gothic" w:eastAsia="Malgun Gothic" w:hAnsi="Malgun Gothic"/>
          <w:color w:val="000000"/>
          <w:sz w:val="26"/>
          <w:szCs w:val="26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bidi w:val="1"/>
        <w:contextualSpacing w:val="0"/>
        <w:rPr>
          <w:rFonts w:ascii="Malgun Gothic" w:cs="Malgun Gothic" w:eastAsia="Malgun Gothic" w:hAnsi="Malgun Gothic"/>
          <w:b w:val="1"/>
          <w:color w:val="000000"/>
          <w:sz w:val="26"/>
          <w:szCs w:val="26"/>
          <w:highlight w:val="white"/>
        </w:rPr>
      </w:pPr>
      <w:r w:rsidDel="00000000" w:rsidR="00000000" w:rsidRPr="00000000">
        <w:rPr>
          <w:rFonts w:ascii="Malgun Gothic" w:cs="Malgun Gothic" w:eastAsia="Malgun Gothic" w:hAnsi="Malgun Gothic"/>
          <w:b w:val="1"/>
          <w:color w:val="000000"/>
          <w:sz w:val="26"/>
          <w:szCs w:val="26"/>
          <w:highlight w:val="white"/>
          <w:rtl w:val="1"/>
        </w:rPr>
        <w:t xml:space="preserve">الامتحانات</w:t>
      </w:r>
      <w:r w:rsidDel="00000000" w:rsidR="00000000" w:rsidRPr="00000000">
        <w:rPr>
          <w:rFonts w:ascii="Malgun Gothic" w:cs="Malgun Gothic" w:eastAsia="Malgun Gothic" w:hAnsi="Malgun Gothic"/>
          <w:b w:val="1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b w:val="1"/>
          <w:color w:val="000000"/>
          <w:sz w:val="26"/>
          <w:szCs w:val="26"/>
          <w:highlight w:val="white"/>
          <w:rtl w:val="1"/>
        </w:rPr>
        <w:t xml:space="preserve">من</w:t>
      </w:r>
      <w:r w:rsidDel="00000000" w:rsidR="00000000" w:rsidRPr="00000000">
        <w:rPr>
          <w:rFonts w:ascii="Malgun Gothic" w:cs="Malgun Gothic" w:eastAsia="Malgun Gothic" w:hAnsi="Malgun Gothic"/>
          <w:b w:val="1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b w:val="1"/>
          <w:color w:val="000000"/>
          <w:sz w:val="26"/>
          <w:szCs w:val="26"/>
          <w:highlight w:val="white"/>
          <w:rtl w:val="1"/>
        </w:rPr>
        <w:t xml:space="preserve">اجل</w:t>
      </w:r>
      <w:r w:rsidDel="00000000" w:rsidR="00000000" w:rsidRPr="00000000">
        <w:rPr>
          <w:rFonts w:ascii="Malgun Gothic" w:cs="Malgun Gothic" w:eastAsia="Malgun Gothic" w:hAnsi="Malgun Gothic"/>
          <w:b w:val="1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b w:val="1"/>
          <w:color w:val="000000"/>
          <w:sz w:val="26"/>
          <w:szCs w:val="26"/>
          <w:highlight w:val="white"/>
          <w:rtl w:val="1"/>
        </w:rPr>
        <w:t xml:space="preserve">علامة</w:t>
      </w:r>
      <w:r w:rsidDel="00000000" w:rsidR="00000000" w:rsidRPr="00000000">
        <w:rPr>
          <w:rFonts w:ascii="Malgun Gothic" w:cs="Malgun Gothic" w:eastAsia="Malgun Gothic" w:hAnsi="Malgun Gothic"/>
          <w:b w:val="1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b w:val="1"/>
          <w:color w:val="000000"/>
          <w:sz w:val="26"/>
          <w:szCs w:val="26"/>
          <w:highlight w:val="white"/>
          <w:rtl w:val="1"/>
        </w:rPr>
        <w:t xml:space="preserve">افضل</w:t>
      </w:r>
    </w:p>
    <w:p w:rsidR="00000000" w:rsidDel="00000000" w:rsidP="00000000" w:rsidRDefault="00000000" w:rsidRPr="00000000">
      <w:pPr>
        <w:bidi w:val="1"/>
        <w:contextualSpacing w:val="0"/>
        <w:rPr>
          <w:rFonts w:ascii="Malgun Gothic" w:cs="Malgun Gothic" w:eastAsia="Malgun Gothic" w:hAnsi="Malgun Gothic"/>
          <w:color w:val="000000"/>
          <w:sz w:val="26"/>
          <w:szCs w:val="26"/>
          <w:highlight w:val="white"/>
        </w:rPr>
      </w:pP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في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حال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حصلت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على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علامة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0"/>
        </w:rPr>
        <w:t xml:space="preserve">F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في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اي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مادة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من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الموا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بامكانك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اعادة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الامتحان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بدون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اي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تكلفة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لاجل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الحصول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على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علامة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افضل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.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نفس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الشيئ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يسري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في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حال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لم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تحصل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على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اي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علامة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على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الاطلاق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في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حال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لم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تقم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بالوظائف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المطلوبة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قبل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اخر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يوم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للدورة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.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بامكانك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القيام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باعادة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الامتحان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مرتين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فقط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خلال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السنة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الدراسية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طالما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انك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مستمر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في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0"/>
        </w:rPr>
        <w:t xml:space="preserve">Agneberg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.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بامكانك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التقدم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لمادتي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كحد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اقى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في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الوقت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الواحد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.</w:t>
      </w:r>
    </w:p>
    <w:p w:rsidR="00000000" w:rsidDel="00000000" w:rsidP="00000000" w:rsidRDefault="00000000" w:rsidRPr="00000000">
      <w:pPr>
        <w:bidi w:val="1"/>
        <w:contextualSpacing w:val="0"/>
        <w:rPr>
          <w:rFonts w:ascii="Malgun Gothic" w:cs="Malgun Gothic" w:eastAsia="Malgun Gothic" w:hAnsi="Malgun Gothic"/>
          <w:color w:val="000000"/>
          <w:sz w:val="26"/>
          <w:szCs w:val="26"/>
          <w:highlight w:val="white"/>
        </w:rPr>
      </w:pP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في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حال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انك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اردت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القيام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بامتحان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لمادة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غير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موجودة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في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خطتك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الداسية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بامكانك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القيام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بذلك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ولكن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ستضر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لدفع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مبلغ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500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كرون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سويدي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.</w:t>
      </w:r>
    </w:p>
    <w:p w:rsidR="00000000" w:rsidDel="00000000" w:rsidP="00000000" w:rsidRDefault="00000000" w:rsidRPr="00000000">
      <w:pPr>
        <w:bidi w:val="1"/>
        <w:contextualSpacing w:val="0"/>
        <w:rPr>
          <w:rFonts w:ascii="Malgun Gothic" w:cs="Malgun Gothic" w:eastAsia="Malgun Gothic" w:hAnsi="Malgun Gothic"/>
          <w:color w:val="000000"/>
          <w:sz w:val="26"/>
          <w:szCs w:val="26"/>
          <w:highlight w:val="white"/>
        </w:rPr>
      </w:pP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بامكانك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الحصول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عل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نتيجة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الامتحان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الخاص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بك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,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نتيجتك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ه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من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تقرر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ذلك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.</w:t>
      </w:r>
    </w:p>
    <w:p w:rsidR="00000000" w:rsidDel="00000000" w:rsidP="00000000" w:rsidRDefault="00000000" w:rsidRPr="00000000">
      <w:pPr>
        <w:bidi w:val="1"/>
        <w:contextualSpacing w:val="0"/>
        <w:rPr>
          <w:rFonts w:ascii="Malgun Gothic" w:cs="Malgun Gothic" w:eastAsia="Malgun Gothic" w:hAnsi="Malgun Gothic"/>
          <w:color w:val="000000"/>
          <w:sz w:val="26"/>
          <w:szCs w:val="26"/>
          <w:highlight w:val="white"/>
        </w:rPr>
      </w:pP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يتم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عمل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الطلب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علىموقع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الانترنت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ابتداء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من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الشهر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الثامن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.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ويوجد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ايضا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معلومات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عن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ارقام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الغرف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التي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سيتحدث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فيها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الامتحانات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.</w:t>
      </w:r>
    </w:p>
    <w:p w:rsidR="00000000" w:rsidDel="00000000" w:rsidP="00000000" w:rsidRDefault="00000000" w:rsidRPr="00000000">
      <w:pPr>
        <w:bidi w:val="1"/>
        <w:contextualSpacing w:val="0"/>
        <w:rPr>
          <w:rFonts w:ascii="Malgun Gothic" w:cs="Malgun Gothic" w:eastAsia="Malgun Gothic" w:hAnsi="Malgun Gothic"/>
          <w:color w:val="000000"/>
          <w:sz w:val="26"/>
          <w:szCs w:val="26"/>
          <w:highlight w:val="white"/>
        </w:rPr>
      </w:pP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ملاحظة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!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آخر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يوم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للتسجيل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في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فصل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الخريف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هو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الخميس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1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أكتوبر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وفي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فصل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الربيع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الخميس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11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فبراير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.</w:t>
      </w:r>
    </w:p>
    <w:p w:rsidR="00000000" w:rsidDel="00000000" w:rsidP="00000000" w:rsidRDefault="00000000" w:rsidRPr="00000000">
      <w:pPr>
        <w:bidi w:val="1"/>
        <w:contextualSpacing w:val="0"/>
        <w:rPr>
          <w:rFonts w:ascii="Malgun Gothic" w:cs="Malgun Gothic" w:eastAsia="Malgun Gothic" w:hAnsi="Malgun Gothic"/>
          <w:b w:val="1"/>
          <w:color w:val="000000"/>
          <w:sz w:val="26"/>
          <w:szCs w:val="26"/>
          <w:highlight w:val="white"/>
        </w:rPr>
      </w:pPr>
      <w:r w:rsidDel="00000000" w:rsidR="00000000" w:rsidRPr="00000000">
        <w:rPr>
          <w:rFonts w:ascii="Malgun Gothic" w:cs="Malgun Gothic" w:eastAsia="Malgun Gothic" w:hAnsi="Malgun Gothic"/>
          <w:b w:val="1"/>
          <w:color w:val="000000"/>
          <w:sz w:val="26"/>
          <w:szCs w:val="26"/>
          <w:highlight w:val="white"/>
          <w:rtl w:val="1"/>
        </w:rPr>
        <w:t xml:space="preserve">العنصرية</w:t>
      </w:r>
    </w:p>
    <w:p w:rsidR="00000000" w:rsidDel="00000000" w:rsidP="00000000" w:rsidRDefault="00000000" w:rsidRPr="00000000">
      <w:pPr>
        <w:bidi w:val="1"/>
        <w:contextualSpacing w:val="0"/>
        <w:rPr>
          <w:rFonts w:ascii="Malgun Gothic" w:cs="Malgun Gothic" w:eastAsia="Malgun Gothic" w:hAnsi="Malgun Gothic"/>
          <w:color w:val="000000"/>
          <w:sz w:val="26"/>
          <w:szCs w:val="26"/>
          <w:highlight w:val="white"/>
        </w:rPr>
      </w:pP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الشتائم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العنصرية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,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سيتم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الإبلاغ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عن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البيانات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والرموز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العنصرية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،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أو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اي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مواد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عنصرية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يمكن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أن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تنشر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والتي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تخالف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القانون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السويدي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.</w:t>
      </w:r>
    </w:p>
    <w:p w:rsidR="00000000" w:rsidDel="00000000" w:rsidP="00000000" w:rsidRDefault="00000000" w:rsidRPr="00000000">
      <w:pPr>
        <w:bidi w:val="1"/>
        <w:contextualSpacing w:val="0"/>
        <w:rPr>
          <w:rFonts w:ascii="Malgun Gothic" w:cs="Malgun Gothic" w:eastAsia="Malgun Gothic" w:hAnsi="Malgun Gothic"/>
          <w:color w:val="000000"/>
          <w:sz w:val="26"/>
          <w:szCs w:val="26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bidi w:val="1"/>
        <w:contextualSpacing w:val="0"/>
        <w:rPr>
          <w:rFonts w:ascii="Malgun Gothic" w:cs="Malgun Gothic" w:eastAsia="Malgun Gothic" w:hAnsi="Malgun Gothic"/>
          <w:b w:val="1"/>
          <w:color w:val="000000"/>
          <w:sz w:val="26"/>
          <w:szCs w:val="26"/>
          <w:highlight w:val="white"/>
        </w:rPr>
      </w:pPr>
      <w:r w:rsidDel="00000000" w:rsidR="00000000" w:rsidRPr="00000000">
        <w:rPr>
          <w:rFonts w:ascii="Malgun Gothic" w:cs="Malgun Gothic" w:eastAsia="Malgun Gothic" w:hAnsi="Malgun Gothic"/>
          <w:b w:val="1"/>
          <w:color w:val="000000"/>
          <w:sz w:val="26"/>
          <w:szCs w:val="26"/>
          <w:highlight w:val="white"/>
          <w:rtl w:val="1"/>
        </w:rPr>
        <w:t xml:space="preserve">مكتب</w:t>
      </w:r>
      <w:r w:rsidDel="00000000" w:rsidR="00000000" w:rsidRPr="00000000">
        <w:rPr>
          <w:rFonts w:ascii="Malgun Gothic" w:cs="Malgun Gothic" w:eastAsia="Malgun Gothic" w:hAnsi="Malgun Gothic"/>
          <w:b w:val="1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b w:val="1"/>
          <w:color w:val="000000"/>
          <w:sz w:val="26"/>
          <w:szCs w:val="26"/>
          <w:highlight w:val="white"/>
          <w:rtl w:val="1"/>
        </w:rPr>
        <w:t xml:space="preserve">الاستقبال</w:t>
      </w:r>
    </w:p>
    <w:p w:rsidR="00000000" w:rsidDel="00000000" w:rsidP="00000000" w:rsidRDefault="00000000" w:rsidRPr="00000000">
      <w:pPr>
        <w:bidi w:val="1"/>
        <w:contextualSpacing w:val="0"/>
        <w:rPr>
          <w:rFonts w:ascii="Malgun Gothic" w:cs="Malgun Gothic" w:eastAsia="Malgun Gothic" w:hAnsi="Malgun Gothic"/>
          <w:color w:val="000000"/>
          <w:sz w:val="26"/>
          <w:szCs w:val="26"/>
          <w:highlight w:val="white"/>
        </w:rPr>
      </w:pP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مكتب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الاستقبال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يوجد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عند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المدخل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الرئيسي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يفتح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الساعة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8:00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صباحا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ويبقى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مفتوحا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معظم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اليوم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الدراسي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.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هنا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يمكنك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من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بين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أمور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أخرى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شراء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مواد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الكتابة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.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إذا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وجدت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بعض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الأشياء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التي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نسيها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أصحابها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في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المدرسة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من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الجيد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أن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تتركها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في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مكتب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الاستقبال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.</w:t>
      </w:r>
    </w:p>
    <w:p w:rsidR="00000000" w:rsidDel="00000000" w:rsidP="00000000" w:rsidRDefault="00000000" w:rsidRPr="00000000">
      <w:pPr>
        <w:bidi w:val="1"/>
        <w:contextualSpacing w:val="0"/>
        <w:rPr>
          <w:rFonts w:ascii="Malgun Gothic" w:cs="Malgun Gothic" w:eastAsia="Malgun Gothic" w:hAnsi="Malgun Gothic"/>
          <w:color w:val="000000"/>
          <w:sz w:val="26"/>
          <w:szCs w:val="26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bidi w:val="1"/>
        <w:contextualSpacing w:val="0"/>
        <w:rPr>
          <w:rFonts w:ascii="Malgun Gothic" w:cs="Malgun Gothic" w:eastAsia="Malgun Gothic" w:hAnsi="Malgun Gothic"/>
          <w:b w:val="1"/>
          <w:color w:val="000000"/>
          <w:sz w:val="26"/>
          <w:szCs w:val="26"/>
          <w:highlight w:val="white"/>
        </w:rPr>
      </w:pPr>
      <w:r w:rsidDel="00000000" w:rsidR="00000000" w:rsidRPr="00000000">
        <w:rPr>
          <w:rFonts w:ascii="Malgun Gothic" w:cs="Malgun Gothic" w:eastAsia="Malgun Gothic" w:hAnsi="Malgun Gothic"/>
          <w:b w:val="1"/>
          <w:color w:val="000000"/>
          <w:sz w:val="26"/>
          <w:szCs w:val="26"/>
          <w:highlight w:val="white"/>
          <w:rtl w:val="1"/>
        </w:rPr>
        <w:t xml:space="preserve">التدخين</w:t>
      </w:r>
    </w:p>
    <w:p w:rsidR="00000000" w:rsidDel="00000000" w:rsidP="00000000" w:rsidRDefault="00000000" w:rsidRPr="00000000">
      <w:pPr>
        <w:bidi w:val="1"/>
        <w:contextualSpacing w:val="0"/>
        <w:rPr>
          <w:rFonts w:ascii="Malgun Gothic" w:cs="Malgun Gothic" w:eastAsia="Malgun Gothic" w:hAnsi="Malgun Gothic"/>
          <w:color w:val="000000"/>
          <w:sz w:val="26"/>
          <w:szCs w:val="26"/>
          <w:highlight w:val="white"/>
        </w:rPr>
      </w:pP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حسب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القوانين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السويدية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التدخين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ممنوع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في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المدرسة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.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الذين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يودون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التدخين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بإمكانهم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ذلك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خارج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المدرسة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.</w:t>
      </w:r>
    </w:p>
    <w:p w:rsidR="00000000" w:rsidDel="00000000" w:rsidP="00000000" w:rsidRDefault="00000000" w:rsidRPr="00000000">
      <w:pPr>
        <w:bidi w:val="1"/>
        <w:contextualSpacing w:val="0"/>
        <w:rPr>
          <w:rFonts w:ascii="Malgun Gothic" w:cs="Malgun Gothic" w:eastAsia="Malgun Gothic" w:hAnsi="Malgun Gothic"/>
          <w:color w:val="000000"/>
          <w:sz w:val="26"/>
          <w:szCs w:val="26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bidi w:val="1"/>
        <w:contextualSpacing w:val="0"/>
        <w:rPr>
          <w:rFonts w:ascii="Malgun Gothic" w:cs="Malgun Gothic" w:eastAsia="Malgun Gothic" w:hAnsi="Malgun Gothic"/>
          <w:b w:val="1"/>
          <w:color w:val="000000"/>
          <w:sz w:val="26"/>
          <w:szCs w:val="26"/>
          <w:highlight w:val="white"/>
        </w:rPr>
      </w:pPr>
      <w:r w:rsidDel="00000000" w:rsidR="00000000" w:rsidRPr="00000000">
        <w:rPr>
          <w:rFonts w:ascii="Malgun Gothic" w:cs="Malgun Gothic" w:eastAsia="Malgun Gothic" w:hAnsi="Malgun Gothic"/>
          <w:b w:val="1"/>
          <w:color w:val="000000"/>
          <w:sz w:val="26"/>
          <w:szCs w:val="26"/>
          <w:highlight w:val="white"/>
          <w:rtl w:val="1"/>
        </w:rPr>
        <w:t xml:space="preserve">رقم</w:t>
      </w:r>
      <w:r w:rsidDel="00000000" w:rsidR="00000000" w:rsidRPr="00000000">
        <w:rPr>
          <w:rFonts w:ascii="Malgun Gothic" w:cs="Malgun Gothic" w:eastAsia="Malgun Gothic" w:hAnsi="Malgun Gothic"/>
          <w:b w:val="1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b w:val="1"/>
          <w:color w:val="000000"/>
          <w:sz w:val="26"/>
          <w:szCs w:val="26"/>
          <w:highlight w:val="white"/>
          <w:rtl w:val="1"/>
        </w:rPr>
        <w:t xml:space="preserve">الصالات</w:t>
      </w:r>
    </w:p>
    <w:p w:rsidR="00000000" w:rsidDel="00000000" w:rsidP="00000000" w:rsidRDefault="00000000" w:rsidRPr="00000000">
      <w:pPr>
        <w:bidi w:val="1"/>
        <w:contextualSpacing w:val="0"/>
        <w:rPr>
          <w:rFonts w:ascii="Malgun Gothic" w:cs="Malgun Gothic" w:eastAsia="Malgun Gothic" w:hAnsi="Malgun Gothic"/>
          <w:color w:val="000000"/>
          <w:sz w:val="26"/>
          <w:szCs w:val="26"/>
          <w:highlight w:val="white"/>
        </w:rPr>
      </w:pP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في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الصفحة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32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ستجد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خارطة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تظهر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لك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القاعات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مع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الترقيم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الخاص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بها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.</w:t>
      </w:r>
    </w:p>
    <w:p w:rsidR="00000000" w:rsidDel="00000000" w:rsidP="00000000" w:rsidRDefault="00000000" w:rsidRPr="00000000">
      <w:pPr>
        <w:bidi w:val="1"/>
        <w:contextualSpacing w:val="0"/>
        <w:rPr>
          <w:rFonts w:ascii="Malgun Gothic" w:cs="Malgun Gothic" w:eastAsia="Malgun Gothic" w:hAnsi="Malgun Gothic"/>
          <w:color w:val="000000"/>
          <w:sz w:val="26"/>
          <w:szCs w:val="26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bidi w:val="1"/>
        <w:contextualSpacing w:val="0"/>
        <w:rPr>
          <w:rFonts w:ascii="Malgun Gothic" w:cs="Malgun Gothic" w:eastAsia="Malgun Gothic" w:hAnsi="Malgun Gothic"/>
          <w:b w:val="1"/>
          <w:color w:val="000000"/>
          <w:sz w:val="26"/>
          <w:szCs w:val="26"/>
          <w:highlight w:val="white"/>
        </w:rPr>
      </w:pPr>
      <w:r w:rsidDel="00000000" w:rsidR="00000000" w:rsidRPr="00000000">
        <w:rPr>
          <w:rFonts w:ascii="Malgun Gothic" w:cs="Malgun Gothic" w:eastAsia="Malgun Gothic" w:hAnsi="Malgun Gothic"/>
          <w:b w:val="1"/>
          <w:color w:val="000000"/>
          <w:sz w:val="26"/>
          <w:szCs w:val="26"/>
          <w:highlight w:val="white"/>
          <w:rtl w:val="1"/>
        </w:rPr>
        <w:t xml:space="preserve">الجدول</w:t>
      </w:r>
    </w:p>
    <w:p w:rsidR="00000000" w:rsidDel="00000000" w:rsidP="00000000" w:rsidRDefault="00000000" w:rsidRPr="00000000">
      <w:pPr>
        <w:bidi w:val="1"/>
        <w:contextualSpacing w:val="0"/>
        <w:rPr>
          <w:rFonts w:ascii="Malgun Gothic" w:cs="Malgun Gothic" w:eastAsia="Malgun Gothic" w:hAnsi="Malgun Gothic"/>
          <w:color w:val="000000"/>
          <w:sz w:val="26"/>
          <w:szCs w:val="26"/>
          <w:highlight w:val="white"/>
        </w:rPr>
      </w:pP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جدول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دوام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الصفوف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موجود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في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0"/>
        </w:rPr>
        <w:t xml:space="preserve">Vklass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.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من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الممكن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أن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يبقى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الجدول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على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حاله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لفترة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طويلة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,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ولكن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من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الممكن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أن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يتغير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من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اسبوع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لاخر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حسب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البرنامج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.</w:t>
      </w:r>
    </w:p>
    <w:p w:rsidR="00000000" w:rsidDel="00000000" w:rsidP="00000000" w:rsidRDefault="00000000" w:rsidRPr="00000000">
      <w:pPr>
        <w:bidi w:val="1"/>
        <w:contextualSpacing w:val="0"/>
        <w:rPr>
          <w:rFonts w:ascii="Malgun Gothic" w:cs="Malgun Gothic" w:eastAsia="Malgun Gothic" w:hAnsi="Malgun Gothic"/>
          <w:color w:val="000000"/>
          <w:sz w:val="26"/>
          <w:szCs w:val="26"/>
          <w:highlight w:val="white"/>
        </w:rPr>
      </w:pP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من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واجباتك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التأكد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من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جدول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الدوام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الخاص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بك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,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بالإضافة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إلى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أنه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يوجد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جدول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دوام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خاص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بك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في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0"/>
        </w:rPr>
        <w:t xml:space="preserve">Vklass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.</w:t>
      </w:r>
    </w:p>
    <w:p w:rsidR="00000000" w:rsidDel="00000000" w:rsidP="00000000" w:rsidRDefault="00000000" w:rsidRPr="00000000">
      <w:pPr>
        <w:bidi w:val="1"/>
        <w:contextualSpacing w:val="0"/>
        <w:rPr>
          <w:rFonts w:ascii="Malgun Gothic" w:cs="Malgun Gothic" w:eastAsia="Malgun Gothic" w:hAnsi="Malgun Gothic"/>
          <w:color w:val="000000"/>
          <w:sz w:val="26"/>
          <w:szCs w:val="26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bidi w:val="1"/>
        <w:contextualSpacing w:val="0"/>
        <w:rPr>
          <w:rFonts w:ascii="Malgun Gothic" w:cs="Malgun Gothic" w:eastAsia="Malgun Gothic" w:hAnsi="Malgun Gothic"/>
          <w:b w:val="1"/>
          <w:color w:val="000000"/>
          <w:sz w:val="26"/>
          <w:szCs w:val="26"/>
          <w:highlight w:val="white"/>
        </w:rPr>
      </w:pPr>
      <w:r w:rsidDel="00000000" w:rsidR="00000000" w:rsidRPr="00000000">
        <w:rPr>
          <w:rFonts w:ascii="Malgun Gothic" w:cs="Malgun Gothic" w:eastAsia="Malgun Gothic" w:hAnsi="Malgun Gothic"/>
          <w:b w:val="1"/>
          <w:color w:val="000000"/>
          <w:sz w:val="26"/>
          <w:szCs w:val="26"/>
          <w:highlight w:val="white"/>
          <w:rtl w:val="1"/>
        </w:rPr>
        <w:t xml:space="preserve">مدخولك</w:t>
      </w:r>
      <w:r w:rsidDel="00000000" w:rsidR="00000000" w:rsidRPr="00000000">
        <w:rPr>
          <w:rFonts w:ascii="Malgun Gothic" w:cs="Malgun Gothic" w:eastAsia="Malgun Gothic" w:hAnsi="Malgun Gothic"/>
          <w:b w:val="1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b w:val="1"/>
          <w:color w:val="000000"/>
          <w:sz w:val="26"/>
          <w:szCs w:val="26"/>
          <w:highlight w:val="white"/>
          <w:rtl w:val="1"/>
        </w:rPr>
        <w:t xml:space="preserve">المالي</w:t>
      </w:r>
    </w:p>
    <w:p w:rsidR="00000000" w:rsidDel="00000000" w:rsidP="00000000" w:rsidRDefault="00000000" w:rsidRPr="00000000">
      <w:pPr>
        <w:bidi w:val="1"/>
        <w:contextualSpacing w:val="0"/>
        <w:rPr>
          <w:rFonts w:ascii="Malgun Gothic" w:cs="Malgun Gothic" w:eastAsia="Malgun Gothic" w:hAnsi="Malgun Gothic"/>
          <w:color w:val="000000"/>
          <w:sz w:val="26"/>
          <w:szCs w:val="26"/>
          <w:highlight w:val="white"/>
        </w:rPr>
      </w:pP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في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حال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قدومك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متأخرا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على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الدرس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يجب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عليك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اعلام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مدرسك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عن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السبب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الذي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جعلك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تتأخر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,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الوقت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والسبب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سيتم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تسجيله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على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0"/>
        </w:rPr>
        <w:t xml:space="preserve">Vklass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.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وهذا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يتضمن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أيضا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القواعد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الخاصة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بـ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الغياب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المبرر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وغير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المبرر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وايضا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تنطبق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على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الغيابات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الاخرى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.</w:t>
      </w:r>
    </w:p>
    <w:p w:rsidR="00000000" w:rsidDel="00000000" w:rsidP="00000000" w:rsidRDefault="00000000" w:rsidRPr="00000000">
      <w:pPr>
        <w:bidi w:val="1"/>
        <w:contextualSpacing w:val="0"/>
        <w:rPr>
          <w:rFonts w:ascii="Malgun Gothic" w:cs="Malgun Gothic" w:eastAsia="Malgun Gothic" w:hAnsi="Malgun Gothic"/>
          <w:color w:val="000000"/>
          <w:sz w:val="26"/>
          <w:szCs w:val="26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bidi w:val="1"/>
        <w:contextualSpacing w:val="0"/>
        <w:rPr>
          <w:rFonts w:ascii="Malgun Gothic" w:cs="Malgun Gothic" w:eastAsia="Malgun Gothic" w:hAnsi="Malgun Gothic"/>
          <w:b w:val="1"/>
          <w:color w:val="000000"/>
          <w:sz w:val="26"/>
          <w:szCs w:val="26"/>
          <w:highlight w:val="white"/>
        </w:rPr>
      </w:pPr>
      <w:r w:rsidDel="00000000" w:rsidR="00000000" w:rsidRPr="00000000">
        <w:rPr>
          <w:rFonts w:ascii="Malgun Gothic" w:cs="Malgun Gothic" w:eastAsia="Malgun Gothic" w:hAnsi="Malgun Gothic"/>
          <w:b w:val="1"/>
          <w:color w:val="000000"/>
          <w:sz w:val="26"/>
          <w:szCs w:val="26"/>
          <w:highlight w:val="white"/>
          <w:rtl w:val="1"/>
        </w:rPr>
        <w:t xml:space="preserve">التخريب</w:t>
      </w:r>
    </w:p>
    <w:p w:rsidR="00000000" w:rsidDel="00000000" w:rsidP="00000000" w:rsidRDefault="00000000" w:rsidRPr="00000000">
      <w:pPr>
        <w:bidi w:val="1"/>
        <w:contextualSpacing w:val="0"/>
        <w:rPr>
          <w:rFonts w:ascii="Malgun Gothic" w:cs="Malgun Gothic" w:eastAsia="Malgun Gothic" w:hAnsi="Malgun Gothic"/>
          <w:color w:val="000000"/>
          <w:sz w:val="26"/>
          <w:szCs w:val="26"/>
          <w:highlight w:val="white"/>
        </w:rPr>
      </w:pP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في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حال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قيامك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بتخريب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في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مباني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ومعدات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المدرسة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يسمى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ذلك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جريمة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تخريب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.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وهذه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الجريمة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يعاقب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عليها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القانون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السويدي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.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ستقوم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المدرسة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بإبلاغ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الشرطة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.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بالإضافة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إلى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أنك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مذنب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ستقوم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بتعويض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المدرسة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عن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الأضرار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التي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قمت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بها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.</w:t>
      </w:r>
    </w:p>
    <w:p w:rsidR="00000000" w:rsidDel="00000000" w:rsidP="00000000" w:rsidRDefault="00000000" w:rsidRPr="00000000">
      <w:pPr>
        <w:bidi w:val="1"/>
        <w:contextualSpacing w:val="0"/>
        <w:rPr>
          <w:rFonts w:ascii="Malgun Gothic" w:cs="Malgun Gothic" w:eastAsia="Malgun Gothic" w:hAnsi="Malgun Gothic"/>
          <w:color w:val="000000"/>
          <w:sz w:val="26"/>
          <w:szCs w:val="26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bidi w:val="1"/>
        <w:contextualSpacing w:val="0"/>
        <w:rPr>
          <w:rFonts w:ascii="Malgun Gothic" w:cs="Malgun Gothic" w:eastAsia="Malgun Gothic" w:hAnsi="Malgun Gothic"/>
          <w:b w:val="1"/>
          <w:color w:val="000000"/>
          <w:sz w:val="26"/>
          <w:szCs w:val="26"/>
          <w:highlight w:val="whit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Malgun Gothic" w:cs="Malgun Gothic" w:eastAsia="Malgun Gothic" w:hAnsi="Malgun Gothic"/>
          <w:b w:val="1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b w:val="1"/>
          <w:color w:val="000000"/>
          <w:sz w:val="26"/>
          <w:szCs w:val="26"/>
          <w:highlight w:val="white"/>
          <w:rtl w:val="1"/>
        </w:rPr>
        <w:t xml:space="preserve">طعام</w:t>
      </w:r>
      <w:r w:rsidDel="00000000" w:rsidR="00000000" w:rsidRPr="00000000">
        <w:rPr>
          <w:rFonts w:ascii="Malgun Gothic" w:cs="Malgun Gothic" w:eastAsia="Malgun Gothic" w:hAnsi="Malgun Gothic"/>
          <w:b w:val="1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b w:val="1"/>
          <w:color w:val="000000"/>
          <w:sz w:val="26"/>
          <w:szCs w:val="26"/>
          <w:highlight w:val="white"/>
          <w:rtl w:val="1"/>
        </w:rPr>
        <w:t xml:space="preserve">المدرسة</w:t>
      </w:r>
    </w:p>
    <w:p w:rsidR="00000000" w:rsidDel="00000000" w:rsidP="00000000" w:rsidRDefault="00000000" w:rsidRPr="00000000">
      <w:pPr>
        <w:bidi w:val="1"/>
        <w:contextualSpacing w:val="0"/>
        <w:rPr>
          <w:rFonts w:ascii="Malgun Gothic" w:cs="Malgun Gothic" w:eastAsia="Malgun Gothic" w:hAnsi="Malgun Gothic"/>
          <w:color w:val="000000"/>
          <w:sz w:val="26"/>
          <w:szCs w:val="26"/>
          <w:highlight w:val="white"/>
        </w:rPr>
      </w:pP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تفتح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صالة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الطعام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الساعة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10.30 - 13.00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طعام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المدرسة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مجاني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لجميع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الطلاب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في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0"/>
        </w:rPr>
        <w:t xml:space="preserve">Agneberg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.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بامكانك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النظر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في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موقع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المدرسة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لمعرفة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لائحة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الطعام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الموجودة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.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في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كل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يوم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بامكانك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اختيار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وجبة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طعام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نباتية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اذا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اردت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.</w:t>
      </w:r>
    </w:p>
    <w:p w:rsidR="00000000" w:rsidDel="00000000" w:rsidP="00000000" w:rsidRDefault="00000000" w:rsidRPr="00000000">
      <w:pPr>
        <w:bidi w:val="1"/>
        <w:contextualSpacing w:val="0"/>
        <w:rPr>
          <w:rFonts w:ascii="Malgun Gothic" w:cs="Malgun Gothic" w:eastAsia="Malgun Gothic" w:hAnsi="Malgun Gothic"/>
          <w:color w:val="000000"/>
          <w:sz w:val="26"/>
          <w:szCs w:val="26"/>
          <w:highlight w:val="white"/>
        </w:rPr>
      </w:pP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في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أوقات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معينة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من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الممكن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ان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يكون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دور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الطعام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طويلا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.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تذكر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أنه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يجب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الحفاظ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على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الدور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بشكل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حضاري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.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وتذكر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الحفاظ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على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صالة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الطعام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نظيفة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ومرتبة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.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عندما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يكون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الطعام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دائما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الافضل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.</w:t>
      </w:r>
    </w:p>
    <w:p w:rsidR="00000000" w:rsidDel="00000000" w:rsidP="00000000" w:rsidRDefault="00000000" w:rsidRPr="00000000">
      <w:pPr>
        <w:bidi w:val="1"/>
        <w:contextualSpacing w:val="0"/>
        <w:rPr>
          <w:rFonts w:ascii="Malgun Gothic" w:cs="Malgun Gothic" w:eastAsia="Malgun Gothic" w:hAnsi="Malgun Gothic"/>
          <w:color w:val="000000"/>
          <w:sz w:val="26"/>
          <w:szCs w:val="26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bidi w:val="1"/>
        <w:contextualSpacing w:val="0"/>
        <w:rPr>
          <w:rFonts w:ascii="Malgun Gothic" w:cs="Malgun Gothic" w:eastAsia="Malgun Gothic" w:hAnsi="Malgun Gothic"/>
          <w:b w:val="1"/>
          <w:color w:val="000000"/>
          <w:sz w:val="26"/>
          <w:szCs w:val="26"/>
          <w:highlight w:val="white"/>
        </w:rPr>
      </w:pPr>
      <w:r w:rsidDel="00000000" w:rsidR="00000000" w:rsidRPr="00000000">
        <w:rPr>
          <w:rFonts w:ascii="Malgun Gothic" w:cs="Malgun Gothic" w:eastAsia="Malgun Gothic" w:hAnsi="Malgun Gothic"/>
          <w:b w:val="1"/>
          <w:color w:val="000000"/>
          <w:sz w:val="26"/>
          <w:szCs w:val="26"/>
          <w:highlight w:val="white"/>
          <w:rtl w:val="1"/>
        </w:rPr>
        <w:t xml:space="preserve">ممرضة</w:t>
      </w:r>
      <w:r w:rsidDel="00000000" w:rsidR="00000000" w:rsidRPr="00000000">
        <w:rPr>
          <w:rFonts w:ascii="Malgun Gothic" w:cs="Malgun Gothic" w:eastAsia="Malgun Gothic" w:hAnsi="Malgun Gothic"/>
          <w:b w:val="1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b w:val="1"/>
          <w:color w:val="000000"/>
          <w:sz w:val="26"/>
          <w:szCs w:val="26"/>
          <w:highlight w:val="white"/>
          <w:rtl w:val="1"/>
        </w:rPr>
        <w:t xml:space="preserve">المدرسة</w:t>
      </w:r>
    </w:p>
    <w:p w:rsidR="00000000" w:rsidDel="00000000" w:rsidP="00000000" w:rsidRDefault="00000000" w:rsidRPr="00000000">
      <w:pPr>
        <w:bidi w:val="1"/>
        <w:contextualSpacing w:val="0"/>
        <w:rPr>
          <w:rFonts w:ascii="Malgun Gothic" w:cs="Malgun Gothic" w:eastAsia="Malgun Gothic" w:hAnsi="Malgun Gothic"/>
          <w:color w:val="000000"/>
          <w:sz w:val="26"/>
          <w:szCs w:val="26"/>
          <w:highlight w:val="white"/>
        </w:rPr>
      </w:pP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يوجد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في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المدرسة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ممرضة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موجودة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في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كل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اوقات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الدوام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الرسمي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.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بإمكانك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النظر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في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اول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الدفتر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لمعرفة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من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ممرضتك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.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أوقات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الاستقبال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موجودة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في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الاستقبال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,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بالإضافة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إلى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الصالة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رقم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210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في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الممر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.</w:t>
      </w:r>
    </w:p>
    <w:p w:rsidR="00000000" w:rsidDel="00000000" w:rsidP="00000000" w:rsidRDefault="00000000" w:rsidRPr="00000000">
      <w:pPr>
        <w:bidi w:val="1"/>
        <w:contextualSpacing w:val="0"/>
        <w:rPr>
          <w:rFonts w:ascii="Malgun Gothic" w:cs="Malgun Gothic" w:eastAsia="Malgun Gothic" w:hAnsi="Malgun Gothic"/>
          <w:color w:val="000000"/>
          <w:sz w:val="26"/>
          <w:szCs w:val="26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bidi w:val="1"/>
        <w:contextualSpacing w:val="0"/>
        <w:rPr>
          <w:rFonts w:ascii="Malgun Gothic" w:cs="Malgun Gothic" w:eastAsia="Malgun Gothic" w:hAnsi="Malgun Gothic"/>
          <w:b w:val="1"/>
          <w:color w:val="000000"/>
          <w:sz w:val="26"/>
          <w:szCs w:val="26"/>
          <w:highlight w:val="white"/>
        </w:rPr>
      </w:pPr>
      <w:r w:rsidDel="00000000" w:rsidR="00000000" w:rsidRPr="00000000">
        <w:rPr>
          <w:rFonts w:ascii="Malgun Gothic" w:cs="Malgun Gothic" w:eastAsia="Malgun Gothic" w:hAnsi="Malgun Gothic"/>
          <w:b w:val="1"/>
          <w:color w:val="000000"/>
          <w:sz w:val="26"/>
          <w:szCs w:val="26"/>
          <w:highlight w:val="white"/>
          <w:rtl w:val="1"/>
        </w:rPr>
        <w:t xml:space="preserve">الخزائن</w:t>
      </w:r>
    </w:p>
    <w:p w:rsidR="00000000" w:rsidDel="00000000" w:rsidP="00000000" w:rsidRDefault="00000000" w:rsidRPr="00000000">
      <w:pPr>
        <w:bidi w:val="1"/>
        <w:contextualSpacing w:val="0"/>
        <w:rPr>
          <w:rFonts w:ascii="Malgun Gothic" w:cs="Malgun Gothic" w:eastAsia="Malgun Gothic" w:hAnsi="Malgun Gothic"/>
          <w:color w:val="000000"/>
          <w:sz w:val="26"/>
          <w:szCs w:val="26"/>
          <w:highlight w:val="white"/>
        </w:rPr>
      </w:pP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انظر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خزائن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الطلاب</w:t>
      </w:r>
    </w:p>
    <w:p w:rsidR="00000000" w:rsidDel="00000000" w:rsidP="00000000" w:rsidRDefault="00000000" w:rsidRPr="00000000">
      <w:pPr>
        <w:bidi w:val="1"/>
        <w:contextualSpacing w:val="0"/>
        <w:rPr>
          <w:rFonts w:ascii="Malgun Gothic" w:cs="Malgun Gothic" w:eastAsia="Malgun Gothic" w:hAnsi="Malgun Gothic"/>
          <w:color w:val="000000"/>
          <w:sz w:val="26"/>
          <w:szCs w:val="26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bidi w:val="1"/>
        <w:contextualSpacing w:val="0"/>
        <w:rPr>
          <w:rFonts w:ascii="Malgun Gothic" w:cs="Malgun Gothic" w:eastAsia="Malgun Gothic" w:hAnsi="Malgun Gothic"/>
          <w:b w:val="1"/>
          <w:color w:val="000000"/>
          <w:sz w:val="26"/>
          <w:szCs w:val="26"/>
          <w:highlight w:val="white"/>
        </w:rPr>
      </w:pPr>
      <w:r w:rsidDel="00000000" w:rsidR="00000000" w:rsidRPr="00000000">
        <w:rPr>
          <w:rFonts w:ascii="Malgun Gothic" w:cs="Malgun Gothic" w:eastAsia="Malgun Gothic" w:hAnsi="Malgun Gothic"/>
          <w:b w:val="1"/>
          <w:color w:val="000000"/>
          <w:sz w:val="26"/>
          <w:szCs w:val="26"/>
          <w:highlight w:val="white"/>
          <w:rtl w:val="1"/>
        </w:rPr>
        <w:t xml:space="preserve">التبغ</w:t>
      </w:r>
    </w:p>
    <w:p w:rsidR="00000000" w:rsidDel="00000000" w:rsidP="00000000" w:rsidRDefault="00000000" w:rsidRPr="00000000">
      <w:pPr>
        <w:bidi w:val="1"/>
        <w:contextualSpacing w:val="0"/>
        <w:rPr>
          <w:rFonts w:ascii="Malgun Gothic" w:cs="Malgun Gothic" w:eastAsia="Malgun Gothic" w:hAnsi="Malgun Gothic"/>
          <w:color w:val="000000"/>
          <w:sz w:val="26"/>
          <w:szCs w:val="26"/>
          <w:highlight w:val="white"/>
        </w:rPr>
      </w:pP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من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الممنوع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استعمال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التبغ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0"/>
        </w:rPr>
        <w:t xml:space="preserve">Snus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داخل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أوقات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الدروس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.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ولكن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بإمكانك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ذلك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في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أوقات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الاستراحة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,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في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حال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استعمال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التبغ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يجب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رميها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في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القمامة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بعد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الاستعمال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وليس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في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مكان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آخر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.</w:t>
      </w:r>
    </w:p>
    <w:p w:rsidR="00000000" w:rsidDel="00000000" w:rsidP="00000000" w:rsidRDefault="00000000" w:rsidRPr="00000000">
      <w:pPr>
        <w:bidi w:val="1"/>
        <w:contextualSpacing w:val="0"/>
        <w:rPr>
          <w:rFonts w:ascii="Malgun Gothic" w:cs="Malgun Gothic" w:eastAsia="Malgun Gothic" w:hAnsi="Malgun Gothic"/>
          <w:color w:val="000000"/>
          <w:sz w:val="26"/>
          <w:szCs w:val="26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bidi w:val="1"/>
        <w:contextualSpacing w:val="0"/>
        <w:rPr>
          <w:rFonts w:ascii="Malgun Gothic" w:cs="Malgun Gothic" w:eastAsia="Malgun Gothic" w:hAnsi="Malgun Gothic"/>
          <w:b w:val="1"/>
          <w:color w:val="000000"/>
          <w:sz w:val="26"/>
          <w:szCs w:val="26"/>
          <w:highlight w:val="white"/>
        </w:rPr>
      </w:pPr>
      <w:r w:rsidDel="00000000" w:rsidR="00000000" w:rsidRPr="00000000">
        <w:rPr>
          <w:rFonts w:ascii="Malgun Gothic" w:cs="Malgun Gothic" w:eastAsia="Malgun Gothic" w:hAnsi="Malgun Gothic"/>
          <w:b w:val="1"/>
          <w:color w:val="000000"/>
          <w:sz w:val="26"/>
          <w:szCs w:val="26"/>
          <w:highlight w:val="white"/>
          <w:rtl w:val="1"/>
        </w:rPr>
        <w:t xml:space="preserve">المتخصص</w:t>
      </w:r>
      <w:r w:rsidDel="00000000" w:rsidR="00000000" w:rsidRPr="00000000">
        <w:rPr>
          <w:rFonts w:ascii="Malgun Gothic" w:cs="Malgun Gothic" w:eastAsia="Malgun Gothic" w:hAnsi="Malgun Gothic"/>
          <w:b w:val="1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b w:val="1"/>
          <w:color w:val="000000"/>
          <w:sz w:val="26"/>
          <w:szCs w:val="26"/>
          <w:highlight w:val="white"/>
          <w:rtl w:val="1"/>
        </w:rPr>
        <w:t xml:space="preserve">بطرائق</w:t>
      </w:r>
      <w:r w:rsidDel="00000000" w:rsidR="00000000" w:rsidRPr="00000000">
        <w:rPr>
          <w:rFonts w:ascii="Malgun Gothic" w:cs="Malgun Gothic" w:eastAsia="Malgun Gothic" w:hAnsi="Malgun Gothic"/>
          <w:b w:val="1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b w:val="1"/>
          <w:color w:val="000000"/>
          <w:sz w:val="26"/>
          <w:szCs w:val="26"/>
          <w:highlight w:val="white"/>
          <w:rtl w:val="1"/>
        </w:rPr>
        <w:t xml:space="preserve">التدريس</w:t>
      </w:r>
    </w:p>
    <w:p w:rsidR="00000000" w:rsidDel="00000000" w:rsidP="00000000" w:rsidRDefault="00000000" w:rsidRPr="00000000">
      <w:pPr>
        <w:bidi w:val="1"/>
        <w:contextualSpacing w:val="0"/>
        <w:rPr>
          <w:rFonts w:ascii="Malgun Gothic" w:cs="Malgun Gothic" w:eastAsia="Malgun Gothic" w:hAnsi="Malgun Gothic"/>
          <w:color w:val="000000"/>
          <w:sz w:val="26"/>
          <w:szCs w:val="26"/>
          <w:highlight w:val="white"/>
        </w:rPr>
      </w:pP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يوجد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في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مدرسة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شخص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متخصص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بطرائق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التدريس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في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أوقات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الدوام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الرسمي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.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حيث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بإمكانك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طلب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المساعدة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والنصيحة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حول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دراساتك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.</w:t>
      </w:r>
    </w:p>
    <w:p w:rsidR="00000000" w:rsidDel="00000000" w:rsidP="00000000" w:rsidRDefault="00000000" w:rsidRPr="00000000">
      <w:pPr>
        <w:bidi w:val="1"/>
        <w:contextualSpacing w:val="0"/>
        <w:rPr>
          <w:rFonts w:ascii="Malgun Gothic" w:cs="Malgun Gothic" w:eastAsia="Malgun Gothic" w:hAnsi="Malgun Gothic"/>
          <w:color w:val="000000"/>
          <w:sz w:val="26"/>
          <w:szCs w:val="26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bidi w:val="1"/>
        <w:contextualSpacing w:val="0"/>
        <w:rPr>
          <w:rFonts w:ascii="Malgun Gothic" w:cs="Malgun Gothic" w:eastAsia="Malgun Gothic" w:hAnsi="Malgun Gothic"/>
          <w:b w:val="1"/>
          <w:color w:val="000000"/>
          <w:sz w:val="26"/>
          <w:szCs w:val="26"/>
          <w:highlight w:val="white"/>
        </w:rPr>
      </w:pPr>
      <w:r w:rsidDel="00000000" w:rsidR="00000000" w:rsidRPr="00000000">
        <w:rPr>
          <w:rFonts w:ascii="Malgun Gothic" w:cs="Malgun Gothic" w:eastAsia="Malgun Gothic" w:hAnsi="Malgun Gothic"/>
          <w:b w:val="1"/>
          <w:color w:val="000000"/>
          <w:sz w:val="26"/>
          <w:szCs w:val="26"/>
          <w:highlight w:val="white"/>
          <w:rtl w:val="1"/>
        </w:rPr>
        <w:t xml:space="preserve">المنح</w:t>
      </w:r>
      <w:r w:rsidDel="00000000" w:rsidR="00000000" w:rsidRPr="00000000">
        <w:rPr>
          <w:rFonts w:ascii="Malgun Gothic" w:cs="Malgun Gothic" w:eastAsia="Malgun Gothic" w:hAnsi="Malgun Gothic"/>
          <w:b w:val="1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b w:val="1"/>
          <w:color w:val="000000"/>
          <w:sz w:val="26"/>
          <w:szCs w:val="26"/>
          <w:highlight w:val="white"/>
          <w:rtl w:val="1"/>
        </w:rPr>
        <w:t xml:space="preserve">الدراسية</w:t>
      </w:r>
    </w:p>
    <w:p w:rsidR="00000000" w:rsidDel="00000000" w:rsidP="00000000" w:rsidRDefault="00000000" w:rsidRPr="00000000">
      <w:pPr>
        <w:bidi w:val="1"/>
        <w:contextualSpacing w:val="0"/>
        <w:rPr>
          <w:rFonts w:ascii="Malgun Gothic" w:cs="Malgun Gothic" w:eastAsia="Malgun Gothic" w:hAnsi="Malgun Gothic"/>
          <w:color w:val="000000"/>
          <w:sz w:val="26"/>
          <w:szCs w:val="26"/>
          <w:highlight w:val="white"/>
        </w:rPr>
      </w:pP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هنالك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العديد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من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المنح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التي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بإمكانك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التقدم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عليها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.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ابق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عينيك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على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التلفزيونات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الموجود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في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المدرسة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وعلى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صفحة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الانترنت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.</w:t>
      </w:r>
    </w:p>
    <w:p w:rsidR="00000000" w:rsidDel="00000000" w:rsidP="00000000" w:rsidRDefault="00000000" w:rsidRPr="00000000">
      <w:pPr>
        <w:bidi w:val="1"/>
        <w:contextualSpacing w:val="0"/>
        <w:rPr>
          <w:rFonts w:ascii="Malgun Gothic" w:cs="Malgun Gothic" w:eastAsia="Malgun Gothic" w:hAnsi="Malgun Gothic"/>
          <w:color w:val="000000"/>
          <w:sz w:val="26"/>
          <w:szCs w:val="26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bidi w:val="1"/>
        <w:contextualSpacing w:val="0"/>
        <w:rPr>
          <w:rFonts w:ascii="Malgun Gothic" w:cs="Malgun Gothic" w:eastAsia="Malgun Gothic" w:hAnsi="Malgun Gothic"/>
          <w:b w:val="1"/>
          <w:color w:val="000000"/>
          <w:sz w:val="26"/>
          <w:szCs w:val="26"/>
          <w:highlight w:val="white"/>
        </w:rPr>
      </w:pPr>
      <w:r w:rsidDel="00000000" w:rsidR="00000000" w:rsidRPr="00000000">
        <w:rPr>
          <w:rFonts w:ascii="Malgun Gothic" w:cs="Malgun Gothic" w:eastAsia="Malgun Gothic" w:hAnsi="Malgun Gothic"/>
          <w:b w:val="1"/>
          <w:color w:val="000000"/>
          <w:sz w:val="26"/>
          <w:szCs w:val="26"/>
          <w:highlight w:val="white"/>
          <w:rtl w:val="1"/>
        </w:rPr>
        <w:t xml:space="preserve">المساعدة</w:t>
      </w:r>
      <w:r w:rsidDel="00000000" w:rsidR="00000000" w:rsidRPr="00000000">
        <w:rPr>
          <w:rFonts w:ascii="Malgun Gothic" w:cs="Malgun Gothic" w:eastAsia="Malgun Gothic" w:hAnsi="Malgun Gothic"/>
          <w:b w:val="1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b w:val="1"/>
          <w:color w:val="000000"/>
          <w:sz w:val="26"/>
          <w:szCs w:val="26"/>
          <w:highlight w:val="white"/>
          <w:rtl w:val="1"/>
        </w:rPr>
        <w:t xml:space="preserve">المالية</w:t>
      </w:r>
    </w:p>
    <w:p w:rsidR="00000000" w:rsidDel="00000000" w:rsidP="00000000" w:rsidRDefault="00000000" w:rsidRPr="00000000">
      <w:pPr>
        <w:bidi w:val="1"/>
        <w:contextualSpacing w:val="0"/>
        <w:rPr>
          <w:rFonts w:ascii="Malgun Gothic" w:cs="Malgun Gothic" w:eastAsia="Malgun Gothic" w:hAnsi="Malgun Gothic"/>
          <w:color w:val="000000"/>
          <w:sz w:val="26"/>
          <w:szCs w:val="26"/>
          <w:highlight w:val="white"/>
        </w:rPr>
      </w:pP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في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حال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اصبحت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16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سنة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وتدرس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بدوام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كامل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من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حقك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الحصول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على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مساعدة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مادية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,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حاليا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هي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1050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كرون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سويدي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بالشهر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,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لمدة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10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أشهر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في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السنة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.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لا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يوجد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حاجة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لأن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تقدم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طلب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للحصول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عليها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بنفسك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.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المساعدة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يتم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دفعها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بشكل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آلي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كل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شهر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حتى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فصل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الربيع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الذي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تصبح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فيه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20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سنة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.</w:t>
      </w:r>
    </w:p>
    <w:p w:rsidR="00000000" w:rsidDel="00000000" w:rsidP="00000000" w:rsidRDefault="00000000" w:rsidRPr="00000000">
      <w:pPr>
        <w:bidi w:val="1"/>
        <w:contextualSpacing w:val="0"/>
        <w:rPr>
          <w:rFonts w:ascii="Malgun Gothic" w:cs="Malgun Gothic" w:eastAsia="Malgun Gothic" w:hAnsi="Malgun Gothic"/>
          <w:color w:val="000000"/>
          <w:sz w:val="26"/>
          <w:szCs w:val="26"/>
          <w:highlight w:val="white"/>
        </w:rPr>
      </w:pP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قبل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عمر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الـ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18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يتم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دفع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المساعدة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للوصي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المسؤول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عنك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.</w:t>
      </w:r>
    </w:p>
    <w:p w:rsidR="00000000" w:rsidDel="00000000" w:rsidP="00000000" w:rsidRDefault="00000000" w:rsidRPr="00000000">
      <w:pPr>
        <w:bidi w:val="1"/>
        <w:contextualSpacing w:val="0"/>
        <w:rPr>
          <w:rFonts w:ascii="Malgun Gothic" w:cs="Malgun Gothic" w:eastAsia="Malgun Gothic" w:hAnsi="Malgun Gothic"/>
          <w:color w:val="000000"/>
          <w:sz w:val="26"/>
          <w:szCs w:val="26"/>
          <w:highlight w:val="white"/>
        </w:rPr>
      </w:pP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عند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عمر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20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يجب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أن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تقوم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بتقديم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طلب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المساعدة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بنفسك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.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بامكانك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اخذ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نسخة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من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طلب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التقديم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عند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المرشد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الاجتماعي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.</w:t>
      </w:r>
    </w:p>
    <w:p w:rsidR="00000000" w:rsidDel="00000000" w:rsidP="00000000" w:rsidRDefault="00000000" w:rsidRPr="00000000">
      <w:pPr>
        <w:bidi w:val="1"/>
        <w:contextualSpacing w:val="0"/>
        <w:rPr>
          <w:rFonts w:ascii="Malgun Gothic" w:cs="Malgun Gothic" w:eastAsia="Malgun Gothic" w:hAnsi="Malgun Gothic"/>
          <w:color w:val="000000"/>
          <w:sz w:val="26"/>
          <w:szCs w:val="26"/>
          <w:highlight w:val="white"/>
        </w:rPr>
      </w:pP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يوجد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ايضا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انواع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اخرى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من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المساعدة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المالية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التي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يمكنك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التقدم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لها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.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مرشدك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الاجتماعي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بامكانه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تقديم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المزيد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من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المعلومات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عن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ذلك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.</w:t>
      </w:r>
    </w:p>
    <w:p w:rsidR="00000000" w:rsidDel="00000000" w:rsidP="00000000" w:rsidRDefault="00000000" w:rsidRPr="00000000">
      <w:pPr>
        <w:bidi w:val="1"/>
        <w:contextualSpacing w:val="0"/>
        <w:rPr>
          <w:rFonts w:ascii="Malgun Gothic" w:cs="Malgun Gothic" w:eastAsia="Malgun Gothic" w:hAnsi="Malgun Gothic"/>
          <w:color w:val="000000"/>
          <w:sz w:val="26"/>
          <w:szCs w:val="26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bidi w:val="1"/>
        <w:contextualSpacing w:val="0"/>
        <w:rPr>
          <w:rFonts w:ascii="Malgun Gothic" w:cs="Malgun Gothic" w:eastAsia="Malgun Gothic" w:hAnsi="Malgun Gothic"/>
          <w:color w:val="000000"/>
          <w:sz w:val="26"/>
          <w:szCs w:val="26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bidi w:val="1"/>
        <w:contextualSpacing w:val="0"/>
        <w:rPr>
          <w:rFonts w:ascii="Malgun Gothic" w:cs="Malgun Gothic" w:eastAsia="Malgun Gothic" w:hAnsi="Malgun Gothic"/>
          <w:color w:val="000000"/>
          <w:sz w:val="26"/>
          <w:szCs w:val="26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bidi w:val="1"/>
        <w:contextualSpacing w:val="0"/>
        <w:rPr>
          <w:rFonts w:ascii="Malgun Gothic" w:cs="Malgun Gothic" w:eastAsia="Malgun Gothic" w:hAnsi="Malgun Gothic"/>
          <w:color w:val="000000"/>
          <w:sz w:val="26"/>
          <w:szCs w:val="26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bidi w:val="1"/>
        <w:contextualSpacing w:val="0"/>
        <w:rPr>
          <w:rFonts w:ascii="Malgun Gothic" w:cs="Malgun Gothic" w:eastAsia="Malgun Gothic" w:hAnsi="Malgun Gothic"/>
          <w:b w:val="1"/>
          <w:color w:val="000000"/>
          <w:sz w:val="26"/>
          <w:szCs w:val="26"/>
          <w:highlight w:val="white"/>
        </w:rPr>
      </w:pPr>
      <w:r w:rsidDel="00000000" w:rsidR="00000000" w:rsidRPr="00000000">
        <w:rPr>
          <w:rFonts w:ascii="Malgun Gothic" w:cs="Malgun Gothic" w:eastAsia="Malgun Gothic" w:hAnsi="Malgun Gothic"/>
          <w:b w:val="1"/>
          <w:color w:val="000000"/>
          <w:sz w:val="26"/>
          <w:szCs w:val="26"/>
          <w:highlight w:val="white"/>
          <w:rtl w:val="1"/>
        </w:rPr>
        <w:t xml:space="preserve">الخطة</w:t>
      </w:r>
      <w:r w:rsidDel="00000000" w:rsidR="00000000" w:rsidRPr="00000000">
        <w:rPr>
          <w:rFonts w:ascii="Malgun Gothic" w:cs="Malgun Gothic" w:eastAsia="Malgun Gothic" w:hAnsi="Malgun Gothic"/>
          <w:b w:val="1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b w:val="1"/>
          <w:color w:val="000000"/>
          <w:sz w:val="26"/>
          <w:szCs w:val="26"/>
          <w:highlight w:val="white"/>
          <w:rtl w:val="1"/>
        </w:rPr>
        <w:t xml:space="preserve">الدراسية</w:t>
      </w:r>
    </w:p>
    <w:p w:rsidR="00000000" w:rsidDel="00000000" w:rsidP="00000000" w:rsidRDefault="00000000" w:rsidRPr="00000000">
      <w:pPr>
        <w:bidi w:val="1"/>
        <w:contextualSpacing w:val="0"/>
        <w:rPr>
          <w:rFonts w:ascii="Malgun Gothic" w:cs="Malgun Gothic" w:eastAsia="Malgun Gothic" w:hAnsi="Malgun Gothic"/>
          <w:color w:val="000000"/>
          <w:sz w:val="26"/>
          <w:szCs w:val="26"/>
          <w:highlight w:val="white"/>
        </w:rPr>
      </w:pP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يوجد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خطة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دراسية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خاصة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بك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.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حيث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يوجد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جميع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اسماء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المواد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التي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يجب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دراستها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بالإضافة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إلى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النتائج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الي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حصلت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عليها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في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حال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إكمال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المادة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.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بامكانك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ايجاد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هذه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الخطة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في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0"/>
        </w:rPr>
        <w:t xml:space="preserve">Vklass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و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0"/>
        </w:rPr>
        <w:t xml:space="preserve">Dexter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.</w:t>
      </w:r>
    </w:p>
    <w:p w:rsidR="00000000" w:rsidDel="00000000" w:rsidP="00000000" w:rsidRDefault="00000000" w:rsidRPr="00000000">
      <w:pPr>
        <w:bidi w:val="1"/>
        <w:contextualSpacing w:val="0"/>
        <w:rPr>
          <w:rFonts w:ascii="Malgun Gothic" w:cs="Malgun Gothic" w:eastAsia="Malgun Gothic" w:hAnsi="Malgun Gothic"/>
          <w:color w:val="000000"/>
          <w:sz w:val="26"/>
          <w:szCs w:val="26"/>
          <w:highlight w:val="white"/>
        </w:rPr>
      </w:pP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تأكد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من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أنك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ستحصل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على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2500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نقطة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للحصول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على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النتيجة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النهائية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.</w:t>
      </w:r>
    </w:p>
    <w:p w:rsidR="00000000" w:rsidDel="00000000" w:rsidP="00000000" w:rsidRDefault="00000000" w:rsidRPr="00000000">
      <w:pPr>
        <w:bidi w:val="1"/>
        <w:contextualSpacing w:val="0"/>
        <w:rPr>
          <w:rFonts w:ascii="Malgun Gothic" w:cs="Malgun Gothic" w:eastAsia="Malgun Gothic" w:hAnsi="Malgun Gothic"/>
          <w:color w:val="000000"/>
          <w:sz w:val="26"/>
          <w:szCs w:val="26"/>
          <w:highlight w:val="white"/>
        </w:rPr>
      </w:pP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في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حال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وجود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أي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شيء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غير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واضح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بإمكانك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التواصل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مع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مستشار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الإرشاد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والتوجيه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.</w:t>
      </w:r>
    </w:p>
    <w:p w:rsidR="00000000" w:rsidDel="00000000" w:rsidP="00000000" w:rsidRDefault="00000000" w:rsidRPr="00000000">
      <w:pPr>
        <w:bidi w:val="1"/>
        <w:contextualSpacing w:val="0"/>
        <w:rPr>
          <w:rFonts w:ascii="Malgun Gothic" w:cs="Malgun Gothic" w:eastAsia="Malgun Gothic" w:hAnsi="Malgun Gothic"/>
          <w:color w:val="000000"/>
          <w:sz w:val="26"/>
          <w:szCs w:val="26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bidi w:val="1"/>
        <w:contextualSpacing w:val="0"/>
        <w:rPr>
          <w:rFonts w:ascii="Malgun Gothic" w:cs="Malgun Gothic" w:eastAsia="Malgun Gothic" w:hAnsi="Malgun Gothic"/>
          <w:b w:val="1"/>
          <w:color w:val="000000"/>
          <w:sz w:val="26"/>
          <w:szCs w:val="26"/>
          <w:highlight w:val="white"/>
        </w:rPr>
      </w:pPr>
      <w:r w:rsidDel="00000000" w:rsidR="00000000" w:rsidRPr="00000000">
        <w:rPr>
          <w:rFonts w:ascii="Malgun Gothic" w:cs="Malgun Gothic" w:eastAsia="Malgun Gothic" w:hAnsi="Malgun Gothic"/>
          <w:b w:val="1"/>
          <w:color w:val="000000"/>
          <w:sz w:val="26"/>
          <w:szCs w:val="26"/>
          <w:highlight w:val="white"/>
          <w:rtl w:val="1"/>
        </w:rPr>
        <w:t xml:space="preserve">دروس</w:t>
      </w:r>
      <w:r w:rsidDel="00000000" w:rsidR="00000000" w:rsidRPr="00000000">
        <w:rPr>
          <w:rFonts w:ascii="Malgun Gothic" w:cs="Malgun Gothic" w:eastAsia="Malgun Gothic" w:hAnsi="Malgun Gothic"/>
          <w:b w:val="1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b w:val="1"/>
          <w:color w:val="000000"/>
          <w:sz w:val="26"/>
          <w:szCs w:val="26"/>
          <w:highlight w:val="white"/>
          <w:rtl w:val="1"/>
        </w:rPr>
        <w:t xml:space="preserve">المساعدة</w:t>
      </w:r>
    </w:p>
    <w:p w:rsidR="00000000" w:rsidDel="00000000" w:rsidP="00000000" w:rsidRDefault="00000000" w:rsidRPr="00000000">
      <w:pPr>
        <w:bidi w:val="1"/>
        <w:contextualSpacing w:val="0"/>
        <w:rPr>
          <w:rFonts w:ascii="Malgun Gothic" w:cs="Malgun Gothic" w:eastAsia="Malgun Gothic" w:hAnsi="Malgun Gothic"/>
          <w:color w:val="000000"/>
          <w:sz w:val="26"/>
          <w:szCs w:val="26"/>
          <w:highlight w:val="white"/>
        </w:rPr>
      </w:pP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يمكن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الحصول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على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مساعدة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خاصة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في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الدروس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وذلك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بطلب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من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المدير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بعد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تقييم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عملك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في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المادة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.</w:t>
      </w:r>
    </w:p>
    <w:p w:rsidR="00000000" w:rsidDel="00000000" w:rsidP="00000000" w:rsidRDefault="00000000" w:rsidRPr="00000000">
      <w:pPr>
        <w:bidi w:val="1"/>
        <w:contextualSpacing w:val="0"/>
        <w:rPr>
          <w:rFonts w:ascii="Malgun Gothic" w:cs="Malgun Gothic" w:eastAsia="Malgun Gothic" w:hAnsi="Malgun Gothic"/>
          <w:color w:val="000000"/>
          <w:sz w:val="26"/>
          <w:szCs w:val="26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bidi w:val="1"/>
        <w:contextualSpacing w:val="0"/>
        <w:rPr>
          <w:rFonts w:ascii="Malgun Gothic" w:cs="Malgun Gothic" w:eastAsia="Malgun Gothic" w:hAnsi="Malgun Gothic"/>
          <w:b w:val="1"/>
          <w:color w:val="000000"/>
          <w:sz w:val="26"/>
          <w:szCs w:val="26"/>
          <w:highlight w:val="white"/>
        </w:rPr>
      </w:pPr>
      <w:r w:rsidDel="00000000" w:rsidR="00000000" w:rsidRPr="00000000">
        <w:rPr>
          <w:rFonts w:ascii="Malgun Gothic" w:cs="Malgun Gothic" w:eastAsia="Malgun Gothic" w:hAnsi="Malgun Gothic"/>
          <w:b w:val="1"/>
          <w:color w:val="000000"/>
          <w:sz w:val="26"/>
          <w:szCs w:val="26"/>
          <w:highlight w:val="white"/>
          <w:rtl w:val="1"/>
        </w:rPr>
        <w:t xml:space="preserve">مستشار</w:t>
      </w:r>
      <w:r w:rsidDel="00000000" w:rsidR="00000000" w:rsidRPr="00000000">
        <w:rPr>
          <w:rFonts w:ascii="Malgun Gothic" w:cs="Malgun Gothic" w:eastAsia="Malgun Gothic" w:hAnsi="Malgun Gothic"/>
          <w:b w:val="1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b w:val="1"/>
          <w:color w:val="000000"/>
          <w:sz w:val="26"/>
          <w:szCs w:val="26"/>
          <w:highlight w:val="white"/>
          <w:rtl w:val="1"/>
        </w:rPr>
        <w:t xml:space="preserve">الإرشاد</w:t>
      </w:r>
      <w:r w:rsidDel="00000000" w:rsidR="00000000" w:rsidRPr="00000000">
        <w:rPr>
          <w:rFonts w:ascii="Malgun Gothic" w:cs="Malgun Gothic" w:eastAsia="Malgun Gothic" w:hAnsi="Malgun Gothic"/>
          <w:b w:val="1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b w:val="1"/>
          <w:color w:val="000000"/>
          <w:sz w:val="26"/>
          <w:szCs w:val="26"/>
          <w:highlight w:val="white"/>
          <w:rtl w:val="1"/>
        </w:rPr>
        <w:t xml:space="preserve">والتوجيه</w:t>
      </w:r>
    </w:p>
    <w:p w:rsidR="00000000" w:rsidDel="00000000" w:rsidP="00000000" w:rsidRDefault="00000000" w:rsidRPr="00000000">
      <w:pPr>
        <w:bidi w:val="1"/>
        <w:contextualSpacing w:val="0"/>
        <w:rPr>
          <w:rFonts w:ascii="Malgun Gothic" w:cs="Malgun Gothic" w:eastAsia="Malgun Gothic" w:hAnsi="Malgun Gothic"/>
          <w:color w:val="000000"/>
          <w:sz w:val="26"/>
          <w:szCs w:val="26"/>
          <w:highlight w:val="white"/>
        </w:rPr>
      </w:pP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يقوم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مستشار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الإرشاد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والتوجيه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بتقديم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معلومات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عن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البرامج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الدراسية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ما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بعد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الثانوية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.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وعن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الحياة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العملية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وسوق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العمل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.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خلال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فترة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دراستك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في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الثانوية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ستقوم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بمقابلة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مستشار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الإرشاد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والتوجيه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عدة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مرات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.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سيقوم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المستشار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بمساعدتك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في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أخذ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الحقائق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عن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المهن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,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مستشار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الإرشاد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هو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شريك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الاتصال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الخاص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بك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خلال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فترة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دراستك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ويمكنه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مساعدتك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في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اتخاذ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القرارات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المتعلقة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باختيار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المواد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الدراسية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.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بإمكانك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التوجه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إلى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بداية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الكتيب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لمعرفة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من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هو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مستشار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التوجيه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الخاص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بك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.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على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موقع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الانترنت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يوجد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المزيد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من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المعلومات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عن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الأوقات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التي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بإمكانك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فيها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زيارة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مستشار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الإرشاد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والتوجيه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من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دون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موعد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مسبق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.</w:t>
      </w:r>
    </w:p>
    <w:p w:rsidR="00000000" w:rsidDel="00000000" w:rsidP="00000000" w:rsidRDefault="00000000" w:rsidRPr="00000000">
      <w:pPr>
        <w:bidi w:val="1"/>
        <w:contextualSpacing w:val="0"/>
        <w:rPr>
          <w:rFonts w:ascii="Malgun Gothic" w:cs="Malgun Gothic" w:eastAsia="Malgun Gothic" w:hAnsi="Malgun Gothic"/>
          <w:color w:val="000000"/>
          <w:sz w:val="26"/>
          <w:szCs w:val="26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bidi w:val="1"/>
        <w:contextualSpacing w:val="0"/>
        <w:rPr>
          <w:rFonts w:ascii="Malgun Gothic" w:cs="Malgun Gothic" w:eastAsia="Malgun Gothic" w:hAnsi="Malgun Gothic"/>
          <w:b w:val="1"/>
          <w:color w:val="000000"/>
          <w:sz w:val="26"/>
          <w:szCs w:val="26"/>
          <w:highlight w:val="white"/>
        </w:rPr>
      </w:pPr>
      <w:r w:rsidDel="00000000" w:rsidR="00000000" w:rsidRPr="00000000">
        <w:rPr>
          <w:rFonts w:ascii="Malgun Gothic" w:cs="Malgun Gothic" w:eastAsia="Malgun Gothic" w:hAnsi="Malgun Gothic"/>
          <w:b w:val="1"/>
          <w:color w:val="000000"/>
          <w:sz w:val="26"/>
          <w:szCs w:val="26"/>
          <w:highlight w:val="white"/>
          <w:rtl w:val="1"/>
        </w:rPr>
        <w:t xml:space="preserve">محطة</w:t>
      </w:r>
      <w:r w:rsidDel="00000000" w:rsidR="00000000" w:rsidRPr="00000000">
        <w:rPr>
          <w:rFonts w:ascii="Malgun Gothic" w:cs="Malgun Gothic" w:eastAsia="Malgun Gothic" w:hAnsi="Malgun Gothic"/>
          <w:b w:val="1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b w:val="1"/>
          <w:color w:val="000000"/>
          <w:sz w:val="26"/>
          <w:szCs w:val="26"/>
          <w:highlight w:val="white"/>
          <w:rtl w:val="1"/>
        </w:rPr>
        <w:t xml:space="preserve">البحث</w:t>
      </w:r>
    </w:p>
    <w:p w:rsidR="00000000" w:rsidDel="00000000" w:rsidP="00000000" w:rsidRDefault="00000000" w:rsidRPr="00000000">
      <w:pPr>
        <w:bidi w:val="1"/>
        <w:contextualSpacing w:val="0"/>
        <w:rPr>
          <w:rFonts w:ascii="Malgun Gothic" w:cs="Malgun Gothic" w:eastAsia="Malgun Gothic" w:hAnsi="Malgun Gothic"/>
          <w:color w:val="000000"/>
          <w:sz w:val="26"/>
          <w:szCs w:val="26"/>
          <w:highlight w:val="white"/>
        </w:rPr>
      </w:pP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يوجد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في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المكتبة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العديد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من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الحواسيب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التي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يمكنك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استعمالها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لتصفح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البريد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الإلكتروني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الخاص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بك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أو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للقيام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ببحث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ما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في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قاعدة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البيانات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.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وبامكانك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رؤية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جدول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دوامك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وجدول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دوام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زملائك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في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ثانوية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اوديفالا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.</w:t>
      </w:r>
    </w:p>
    <w:p w:rsidR="00000000" w:rsidDel="00000000" w:rsidP="00000000" w:rsidRDefault="00000000" w:rsidRPr="00000000">
      <w:pPr>
        <w:bidi w:val="1"/>
        <w:contextualSpacing w:val="0"/>
        <w:rPr>
          <w:rFonts w:ascii="Malgun Gothic" w:cs="Malgun Gothic" w:eastAsia="Malgun Gothic" w:hAnsi="Malgun Gothic"/>
          <w:color w:val="000000"/>
          <w:sz w:val="26"/>
          <w:szCs w:val="26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bidi w:val="1"/>
        <w:contextualSpacing w:val="0"/>
        <w:rPr>
          <w:rFonts w:ascii="Malgun Gothic" w:cs="Malgun Gothic" w:eastAsia="Malgun Gothic" w:hAnsi="Malgun Gothic"/>
          <w:b w:val="1"/>
          <w:color w:val="000000"/>
          <w:sz w:val="26"/>
          <w:szCs w:val="26"/>
          <w:highlight w:val="white"/>
        </w:rPr>
      </w:pPr>
      <w:r w:rsidDel="00000000" w:rsidR="00000000" w:rsidRPr="00000000">
        <w:rPr>
          <w:rFonts w:ascii="Malgun Gothic" w:cs="Malgun Gothic" w:eastAsia="Malgun Gothic" w:hAnsi="Malgun Gothic"/>
          <w:b w:val="1"/>
          <w:color w:val="000000"/>
          <w:sz w:val="26"/>
          <w:szCs w:val="26"/>
          <w:highlight w:val="white"/>
          <w:rtl w:val="1"/>
        </w:rPr>
        <w:t xml:space="preserve">العلكة</w:t>
      </w:r>
    </w:p>
    <w:p w:rsidR="00000000" w:rsidDel="00000000" w:rsidP="00000000" w:rsidRDefault="00000000" w:rsidRPr="00000000">
      <w:pPr>
        <w:bidi w:val="1"/>
        <w:contextualSpacing w:val="0"/>
        <w:rPr>
          <w:rFonts w:ascii="Malgun Gothic" w:cs="Malgun Gothic" w:eastAsia="Malgun Gothic" w:hAnsi="Malgun Gothic"/>
          <w:color w:val="000000"/>
          <w:sz w:val="26"/>
          <w:szCs w:val="26"/>
          <w:highlight w:val="white"/>
        </w:rPr>
      </w:pP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الكثيرون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يحبون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العلكة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.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في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حال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كنت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واحد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منهن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يجب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عليك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التأكد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بعد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الانتهاء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منها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انك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قد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رميتها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في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سلة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القمامة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وليس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في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مكان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آخر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.</w:t>
      </w:r>
    </w:p>
    <w:p w:rsidR="00000000" w:rsidDel="00000000" w:rsidP="00000000" w:rsidRDefault="00000000" w:rsidRPr="00000000">
      <w:pPr>
        <w:bidi w:val="1"/>
        <w:contextualSpacing w:val="0"/>
        <w:rPr>
          <w:rFonts w:ascii="Malgun Gothic" w:cs="Malgun Gothic" w:eastAsia="Malgun Gothic" w:hAnsi="Malgun Gothic"/>
          <w:color w:val="000000"/>
          <w:sz w:val="26"/>
          <w:szCs w:val="26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bidi w:val="1"/>
        <w:contextualSpacing w:val="0"/>
        <w:rPr>
          <w:rFonts w:ascii="Malgun Gothic" w:cs="Malgun Gothic" w:eastAsia="Malgun Gothic" w:hAnsi="Malgun Gothic"/>
          <w:b w:val="1"/>
          <w:color w:val="000000"/>
          <w:sz w:val="26"/>
          <w:szCs w:val="26"/>
          <w:highlight w:val="white"/>
        </w:rPr>
      </w:pPr>
      <w:r w:rsidDel="00000000" w:rsidR="00000000" w:rsidRPr="00000000">
        <w:rPr>
          <w:rFonts w:ascii="Malgun Gothic" w:cs="Malgun Gothic" w:eastAsia="Malgun Gothic" w:hAnsi="Malgun Gothic"/>
          <w:b w:val="1"/>
          <w:color w:val="000000"/>
          <w:sz w:val="26"/>
          <w:szCs w:val="26"/>
          <w:highlight w:val="white"/>
          <w:rtl w:val="1"/>
        </w:rPr>
        <w:t xml:space="preserve">الاشياء</w:t>
      </w:r>
      <w:r w:rsidDel="00000000" w:rsidR="00000000" w:rsidRPr="00000000">
        <w:rPr>
          <w:rFonts w:ascii="Malgun Gothic" w:cs="Malgun Gothic" w:eastAsia="Malgun Gothic" w:hAnsi="Malgun Gothic"/>
          <w:b w:val="1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b w:val="1"/>
          <w:color w:val="000000"/>
          <w:sz w:val="26"/>
          <w:szCs w:val="26"/>
          <w:highlight w:val="white"/>
          <w:rtl w:val="1"/>
        </w:rPr>
        <w:t xml:space="preserve">الضائعة</w:t>
      </w:r>
    </w:p>
    <w:p w:rsidR="00000000" w:rsidDel="00000000" w:rsidP="00000000" w:rsidRDefault="00000000" w:rsidRPr="00000000">
      <w:pPr>
        <w:bidi w:val="1"/>
        <w:contextualSpacing w:val="0"/>
        <w:rPr>
          <w:rFonts w:ascii="Malgun Gothic" w:cs="Malgun Gothic" w:eastAsia="Malgun Gothic" w:hAnsi="Malgun Gothic"/>
          <w:color w:val="000000"/>
          <w:sz w:val="26"/>
          <w:szCs w:val="26"/>
          <w:highlight w:val="white"/>
        </w:rPr>
      </w:pP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في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حال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وجدت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أغراض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في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المدرسة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بامكانك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تركها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في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مكتب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الاستقبال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الذي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بدوره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يقوم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بارجاعها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لأصحابها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بعد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التاكد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من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انها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لهم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.</w:t>
      </w:r>
    </w:p>
    <w:p w:rsidR="00000000" w:rsidDel="00000000" w:rsidP="00000000" w:rsidRDefault="00000000" w:rsidRPr="00000000">
      <w:pPr>
        <w:bidi w:val="1"/>
        <w:contextualSpacing w:val="0"/>
        <w:rPr>
          <w:rFonts w:ascii="Malgun Gothic" w:cs="Malgun Gothic" w:eastAsia="Malgun Gothic" w:hAnsi="Malgun Gothic"/>
          <w:color w:val="000000"/>
          <w:sz w:val="26"/>
          <w:szCs w:val="26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bidi w:val="1"/>
        <w:contextualSpacing w:val="0"/>
        <w:rPr>
          <w:rFonts w:ascii="Malgun Gothic" w:cs="Malgun Gothic" w:eastAsia="Malgun Gothic" w:hAnsi="Malgun Gothic"/>
          <w:b w:val="1"/>
          <w:color w:val="000000"/>
          <w:sz w:val="26"/>
          <w:szCs w:val="26"/>
          <w:highlight w:val="white"/>
        </w:rPr>
      </w:pPr>
      <w:r w:rsidDel="00000000" w:rsidR="00000000" w:rsidRPr="00000000">
        <w:rPr>
          <w:rFonts w:ascii="Malgun Gothic" w:cs="Malgun Gothic" w:eastAsia="Malgun Gothic" w:hAnsi="Malgun Gothic"/>
          <w:b w:val="1"/>
          <w:color w:val="000000"/>
          <w:sz w:val="26"/>
          <w:szCs w:val="26"/>
          <w:highlight w:val="white"/>
          <w:rtl w:val="1"/>
        </w:rPr>
        <w:t xml:space="preserve">الإخلاء</w:t>
      </w:r>
    </w:p>
    <w:p w:rsidR="00000000" w:rsidDel="00000000" w:rsidP="00000000" w:rsidRDefault="00000000" w:rsidRPr="00000000">
      <w:pPr>
        <w:bidi w:val="1"/>
        <w:contextualSpacing w:val="0"/>
        <w:rPr>
          <w:rFonts w:ascii="Malgun Gothic" w:cs="Malgun Gothic" w:eastAsia="Malgun Gothic" w:hAnsi="Malgun Gothic"/>
          <w:color w:val="000000"/>
          <w:sz w:val="26"/>
          <w:szCs w:val="26"/>
          <w:highlight w:val="white"/>
        </w:rPr>
      </w:pP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عند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سماع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صفارة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الانذار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نفعل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ما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يلي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:</w:t>
      </w:r>
    </w:p>
    <w:p w:rsidR="00000000" w:rsidDel="00000000" w:rsidP="00000000" w:rsidRDefault="00000000" w:rsidRPr="00000000">
      <w:pPr>
        <w:numPr>
          <w:ilvl w:val="0"/>
          <w:numId w:val="2"/>
        </w:numPr>
        <w:bidi w:val="1"/>
        <w:spacing w:after="0" w:before="0" w:lineRule="auto"/>
        <w:ind w:left="720" w:hanging="360"/>
        <w:contextualSpacing w:val="1"/>
        <w:rPr>
          <w:color w:val="000000"/>
          <w:sz w:val="26"/>
          <w:szCs w:val="26"/>
          <w:highlight w:val="white"/>
        </w:rPr>
      </w:pP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اذهب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بسرعة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من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دون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أن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تركض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إلى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أقرب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مخرج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من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دون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إحضار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الملابس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المخصصة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للخارج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2"/>
        </w:numPr>
        <w:bidi w:val="1"/>
        <w:spacing w:after="0" w:before="0" w:lineRule="auto"/>
        <w:ind w:left="720" w:hanging="360"/>
        <w:contextualSpacing w:val="1"/>
        <w:rPr>
          <w:color w:val="000000"/>
          <w:sz w:val="26"/>
          <w:szCs w:val="26"/>
          <w:highlight w:val="white"/>
        </w:rPr>
      </w:pP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استخدم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الدرج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,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لا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يجوز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استعمال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المصعد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2"/>
        </w:numPr>
        <w:bidi w:val="1"/>
        <w:spacing w:after="0" w:before="0" w:lineRule="auto"/>
        <w:ind w:left="720" w:hanging="360"/>
        <w:contextualSpacing w:val="1"/>
        <w:rPr>
          <w:color w:val="000000"/>
          <w:sz w:val="26"/>
          <w:szCs w:val="26"/>
          <w:highlight w:val="white"/>
        </w:rPr>
      </w:pP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اذهب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مباشرة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إلى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نقطة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التجمع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عند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0"/>
        </w:rPr>
        <w:t xml:space="preserve">Prostängen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.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ستتم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المناداة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عليك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2"/>
        </w:numPr>
        <w:bidi w:val="1"/>
        <w:spacing w:after="0" w:before="0" w:lineRule="auto"/>
        <w:ind w:left="720" w:hanging="360"/>
        <w:contextualSpacing w:val="1"/>
        <w:rPr>
          <w:color w:val="000000"/>
          <w:sz w:val="26"/>
          <w:szCs w:val="26"/>
          <w:highlight w:val="white"/>
        </w:rPr>
      </w:pP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لا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تذهب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إلى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أي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مكان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قبل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السماح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لك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بمغادرة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المكان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2"/>
        </w:numPr>
        <w:bidi w:val="1"/>
        <w:spacing w:after="0" w:before="0" w:lineRule="auto"/>
        <w:ind w:left="720" w:hanging="360"/>
        <w:contextualSpacing w:val="1"/>
        <w:rPr>
          <w:color w:val="000000"/>
          <w:sz w:val="26"/>
          <w:szCs w:val="26"/>
          <w:highlight w:val="white"/>
        </w:rPr>
      </w:pP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انظر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إلى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العلم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الاحمر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وانتظر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رؤية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العلم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الأخضر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عندها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بإمكانك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الذهاب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إلى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المدرسة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bidi w:val="1"/>
        <w:contextualSpacing w:val="0"/>
        <w:rPr>
          <w:rFonts w:ascii="Malgun Gothic" w:cs="Malgun Gothic" w:eastAsia="Malgun Gothic" w:hAnsi="Malgun Gothic"/>
          <w:color w:val="000000"/>
          <w:sz w:val="26"/>
          <w:szCs w:val="26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bidi w:val="1"/>
        <w:contextualSpacing w:val="0"/>
        <w:rPr>
          <w:rFonts w:ascii="Malgun Gothic" w:cs="Malgun Gothic" w:eastAsia="Malgun Gothic" w:hAnsi="Malgun Gothic"/>
          <w:color w:val="000000"/>
          <w:sz w:val="26"/>
          <w:szCs w:val="26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bidi w:val="1"/>
        <w:contextualSpacing w:val="0"/>
        <w:rPr>
          <w:rFonts w:ascii="Malgun Gothic" w:cs="Malgun Gothic" w:eastAsia="Malgun Gothic" w:hAnsi="Malgun Gothic"/>
          <w:b w:val="1"/>
          <w:color w:val="000000"/>
          <w:sz w:val="26"/>
          <w:szCs w:val="26"/>
          <w:highlight w:val="white"/>
        </w:rPr>
      </w:pPr>
      <w:r w:rsidDel="00000000" w:rsidR="00000000" w:rsidRPr="00000000">
        <w:rPr>
          <w:rFonts w:ascii="Malgun Gothic" w:cs="Malgun Gothic" w:eastAsia="Malgun Gothic" w:hAnsi="Malgun Gothic"/>
          <w:b w:val="1"/>
          <w:color w:val="000000"/>
          <w:sz w:val="26"/>
          <w:szCs w:val="26"/>
          <w:highlight w:val="white"/>
          <w:rtl w:val="1"/>
        </w:rPr>
        <w:t xml:space="preserve">محادثة</w:t>
      </w:r>
      <w:r w:rsidDel="00000000" w:rsidR="00000000" w:rsidRPr="00000000">
        <w:rPr>
          <w:rFonts w:ascii="Malgun Gothic" w:cs="Malgun Gothic" w:eastAsia="Malgun Gothic" w:hAnsi="Malgun Gothic"/>
          <w:b w:val="1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b w:val="1"/>
          <w:color w:val="000000"/>
          <w:sz w:val="26"/>
          <w:szCs w:val="26"/>
          <w:highlight w:val="white"/>
          <w:rtl w:val="1"/>
        </w:rPr>
        <w:t xml:space="preserve">التطوير</w:t>
      </w:r>
    </w:p>
    <w:p w:rsidR="00000000" w:rsidDel="00000000" w:rsidP="00000000" w:rsidRDefault="00000000" w:rsidRPr="00000000">
      <w:pPr>
        <w:bidi w:val="1"/>
        <w:contextualSpacing w:val="0"/>
        <w:rPr>
          <w:rFonts w:ascii="Malgun Gothic" w:cs="Malgun Gothic" w:eastAsia="Malgun Gothic" w:hAnsi="Malgun Gothic"/>
          <w:color w:val="000000"/>
          <w:sz w:val="26"/>
          <w:szCs w:val="26"/>
          <w:highlight w:val="white"/>
        </w:rPr>
      </w:pP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يقوم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المدرس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المسؤول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عنك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بجمع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معلومات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وضعك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الدراسي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من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بقية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المدرسين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ثم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يقوم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بدعوتك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ودعوة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الوصي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المسؤول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عنك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لمحادثة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التطوير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وتحصل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مرة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واحد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في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كل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فصل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دراسي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وخلالها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يتم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التحدث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عن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نشاطك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الدراسي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وعن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الخطة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الدرسية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في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المستقبل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.</w:t>
      </w:r>
    </w:p>
    <w:p w:rsidR="00000000" w:rsidDel="00000000" w:rsidP="00000000" w:rsidRDefault="00000000" w:rsidRPr="00000000">
      <w:pPr>
        <w:bidi w:val="1"/>
        <w:contextualSpacing w:val="0"/>
        <w:rPr>
          <w:rFonts w:ascii="Malgun Gothic" w:cs="Malgun Gothic" w:eastAsia="Malgun Gothic" w:hAnsi="Malgun Gothic"/>
          <w:color w:val="000000"/>
          <w:sz w:val="26"/>
          <w:szCs w:val="26"/>
          <w:highlight w:val="white"/>
        </w:rPr>
      </w:pP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منصة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الـ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0"/>
        </w:rPr>
        <w:t xml:space="preserve">Vklass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هو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منصة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التعلم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وقناة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المعلومات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في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المدرسة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.</w:t>
      </w:r>
    </w:p>
    <w:p w:rsidR="00000000" w:rsidDel="00000000" w:rsidP="00000000" w:rsidRDefault="00000000" w:rsidRPr="00000000">
      <w:pPr>
        <w:bidi w:val="1"/>
        <w:contextualSpacing w:val="0"/>
        <w:rPr>
          <w:rFonts w:ascii="Malgun Gothic" w:cs="Malgun Gothic" w:eastAsia="Malgun Gothic" w:hAnsi="Malgun Gothic"/>
          <w:color w:val="000000"/>
          <w:sz w:val="26"/>
          <w:szCs w:val="26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bidi w:val="1"/>
        <w:contextualSpacing w:val="0"/>
        <w:rPr>
          <w:rFonts w:ascii="Malgun Gothic" w:cs="Malgun Gothic" w:eastAsia="Malgun Gothic" w:hAnsi="Malgun Gothic"/>
          <w:b w:val="1"/>
          <w:color w:val="000000"/>
          <w:sz w:val="26"/>
          <w:szCs w:val="26"/>
          <w:highlight w:val="white"/>
        </w:rPr>
      </w:pPr>
      <w:r w:rsidDel="00000000" w:rsidR="00000000" w:rsidRPr="00000000">
        <w:rPr>
          <w:rFonts w:ascii="Malgun Gothic" w:cs="Malgun Gothic" w:eastAsia="Malgun Gothic" w:hAnsi="Malgun Gothic"/>
          <w:b w:val="1"/>
          <w:color w:val="000000"/>
          <w:sz w:val="26"/>
          <w:szCs w:val="26"/>
          <w:highlight w:val="white"/>
          <w:rtl w:val="1"/>
        </w:rPr>
        <w:t xml:space="preserve">الأشياء</w:t>
      </w:r>
      <w:r w:rsidDel="00000000" w:rsidR="00000000" w:rsidRPr="00000000">
        <w:rPr>
          <w:rFonts w:ascii="Malgun Gothic" w:cs="Malgun Gothic" w:eastAsia="Malgun Gothic" w:hAnsi="Malgun Gothic"/>
          <w:b w:val="1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b w:val="1"/>
          <w:color w:val="000000"/>
          <w:sz w:val="26"/>
          <w:szCs w:val="26"/>
          <w:highlight w:val="white"/>
          <w:rtl w:val="1"/>
        </w:rPr>
        <w:t xml:space="preserve">القيمة</w:t>
      </w:r>
    </w:p>
    <w:p w:rsidR="00000000" w:rsidDel="00000000" w:rsidP="00000000" w:rsidRDefault="00000000" w:rsidRPr="00000000">
      <w:pPr>
        <w:bidi w:val="1"/>
        <w:contextualSpacing w:val="0"/>
        <w:rPr>
          <w:rFonts w:ascii="Malgun Gothic" w:cs="Malgun Gothic" w:eastAsia="Malgun Gothic" w:hAnsi="Malgun Gothic"/>
          <w:color w:val="000000"/>
          <w:sz w:val="26"/>
          <w:szCs w:val="26"/>
          <w:highlight w:val="white"/>
        </w:rPr>
      </w:pP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لا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يجوز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أبدا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ترك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أشياء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قيمة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أو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نقود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من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دون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مراقبة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في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الحقيبة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أو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الملابس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الخارجية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أو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في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غرفة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تبديل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الملابس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.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فأنت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لا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يمكنك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التأكد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بشكل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كامل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أن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اغراضك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آمنة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في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خزانتك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.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في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حال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تمت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سرقتك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ستقوم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بإبلاغ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ذلك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للمدير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والشرطة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.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والمدرسة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لا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تقوم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بتعويض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الأشياء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المسروقة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.</w:t>
      </w:r>
    </w:p>
    <w:p w:rsidR="00000000" w:rsidDel="00000000" w:rsidP="00000000" w:rsidRDefault="00000000" w:rsidRPr="00000000">
      <w:pPr>
        <w:bidi w:val="1"/>
        <w:contextualSpacing w:val="0"/>
        <w:rPr>
          <w:rFonts w:ascii="Malgun Gothic" w:cs="Malgun Gothic" w:eastAsia="Malgun Gothic" w:hAnsi="Malgun Gothic"/>
          <w:color w:val="000000"/>
          <w:sz w:val="26"/>
          <w:szCs w:val="26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bidi w:val="1"/>
        <w:contextualSpacing w:val="0"/>
        <w:rPr>
          <w:rFonts w:ascii="Malgun Gothic" w:cs="Malgun Gothic" w:eastAsia="Malgun Gothic" w:hAnsi="Malgun Gothic"/>
          <w:b w:val="1"/>
          <w:color w:val="000000"/>
          <w:sz w:val="26"/>
          <w:szCs w:val="26"/>
          <w:highlight w:val="white"/>
        </w:rPr>
      </w:pPr>
      <w:r w:rsidDel="00000000" w:rsidR="00000000" w:rsidRPr="00000000">
        <w:rPr>
          <w:rFonts w:ascii="Malgun Gothic" w:cs="Malgun Gothic" w:eastAsia="Malgun Gothic" w:hAnsi="Malgun Gothic"/>
          <w:b w:val="1"/>
          <w:color w:val="000000"/>
          <w:sz w:val="26"/>
          <w:szCs w:val="26"/>
          <w:highlight w:val="white"/>
          <w:rtl w:val="1"/>
        </w:rPr>
        <w:t xml:space="preserve">برنامج</w:t>
      </w:r>
      <w:r w:rsidDel="00000000" w:rsidR="00000000" w:rsidRPr="00000000">
        <w:rPr>
          <w:rFonts w:ascii="Malgun Gothic" w:cs="Malgun Gothic" w:eastAsia="Malgun Gothic" w:hAnsi="Malgun Gothic"/>
          <w:b w:val="1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b w:val="1"/>
          <w:color w:val="000000"/>
          <w:sz w:val="26"/>
          <w:szCs w:val="26"/>
          <w:highlight w:val="white"/>
          <w:rtl w:val="1"/>
        </w:rPr>
        <w:t xml:space="preserve">الدعم</w:t>
      </w:r>
    </w:p>
    <w:p w:rsidR="00000000" w:rsidDel="00000000" w:rsidP="00000000" w:rsidRDefault="00000000" w:rsidRPr="00000000">
      <w:pPr>
        <w:bidi w:val="1"/>
        <w:contextualSpacing w:val="0"/>
        <w:rPr>
          <w:rFonts w:ascii="Malgun Gothic" w:cs="Malgun Gothic" w:eastAsia="Malgun Gothic" w:hAnsi="Malgun Gothic"/>
          <w:color w:val="000000"/>
          <w:sz w:val="26"/>
          <w:szCs w:val="26"/>
          <w:highlight w:val="white"/>
        </w:rPr>
      </w:pP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في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حال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كنت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بحاجة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لمساعدة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خاصة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في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دراستك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في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مواد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معينة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بإمكان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المدير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اتخاذ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قرار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بمساعدتك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في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ذلك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.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في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برنامج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المساعدة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الخاصة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ستقوم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المدرسة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بتحديد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نوع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المساعدة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التي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تحتاجها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بالإضافة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إلى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ماذا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ستفعل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انت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للوصول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للنتيجة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المطلوبة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.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انت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والوصي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المسؤول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عنك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في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حال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كنت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غير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بالغ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من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الممكن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أن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تكونوا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موجودين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عند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وضع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البرنامج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الخاص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بك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.</w:t>
      </w:r>
    </w:p>
    <w:p w:rsidR="00000000" w:rsidDel="00000000" w:rsidP="00000000" w:rsidRDefault="00000000" w:rsidRPr="00000000">
      <w:pPr>
        <w:bidi w:val="1"/>
        <w:contextualSpacing w:val="0"/>
        <w:rPr>
          <w:rFonts w:ascii="Malgun Gothic" w:cs="Malgun Gothic" w:eastAsia="Malgun Gothic" w:hAnsi="Malgun Gothic"/>
          <w:color w:val="000000"/>
          <w:sz w:val="26"/>
          <w:szCs w:val="26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bidi w:val="1"/>
        <w:contextualSpacing w:val="0"/>
        <w:rPr>
          <w:rFonts w:ascii="Malgun Gothic" w:cs="Malgun Gothic" w:eastAsia="Malgun Gothic" w:hAnsi="Malgun Gothic"/>
          <w:b w:val="1"/>
          <w:color w:val="000000"/>
          <w:sz w:val="26"/>
          <w:szCs w:val="26"/>
          <w:highlight w:val="white"/>
        </w:rPr>
      </w:pPr>
      <w:r w:rsidDel="00000000" w:rsidR="00000000" w:rsidRPr="00000000">
        <w:rPr>
          <w:rFonts w:ascii="Malgun Gothic" w:cs="Malgun Gothic" w:eastAsia="Malgun Gothic" w:hAnsi="Malgun Gothic"/>
          <w:b w:val="1"/>
          <w:color w:val="000000"/>
          <w:sz w:val="26"/>
          <w:szCs w:val="26"/>
          <w:highlight w:val="white"/>
          <w:rtl w:val="1"/>
        </w:rPr>
        <w:t xml:space="preserve">كاميرات</w:t>
      </w:r>
      <w:r w:rsidDel="00000000" w:rsidR="00000000" w:rsidRPr="00000000">
        <w:rPr>
          <w:rFonts w:ascii="Malgun Gothic" w:cs="Malgun Gothic" w:eastAsia="Malgun Gothic" w:hAnsi="Malgun Gothic"/>
          <w:b w:val="1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b w:val="1"/>
          <w:color w:val="000000"/>
          <w:sz w:val="26"/>
          <w:szCs w:val="26"/>
          <w:highlight w:val="white"/>
          <w:rtl w:val="1"/>
        </w:rPr>
        <w:t xml:space="preserve">المراقبة</w:t>
      </w:r>
    </w:p>
    <w:p w:rsidR="00000000" w:rsidDel="00000000" w:rsidP="00000000" w:rsidRDefault="00000000" w:rsidRPr="00000000">
      <w:pPr>
        <w:bidi w:val="1"/>
        <w:contextualSpacing w:val="0"/>
        <w:rPr>
          <w:rFonts w:ascii="Malgun Gothic" w:cs="Malgun Gothic" w:eastAsia="Malgun Gothic" w:hAnsi="Malgun Gothic"/>
          <w:color w:val="000000"/>
          <w:sz w:val="26"/>
          <w:szCs w:val="26"/>
          <w:highlight w:val="white"/>
        </w:rPr>
      </w:pP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انظر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إلى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كاميرات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1"/>
        </w:rPr>
        <w:t xml:space="preserve">المراقبة</w:t>
      </w:r>
    </w:p>
    <w:p w:rsidR="00000000" w:rsidDel="00000000" w:rsidP="00000000" w:rsidRDefault="00000000" w:rsidRPr="00000000">
      <w:pPr>
        <w:bidi w:val="1"/>
        <w:contextualSpacing w:val="0"/>
        <w:rPr>
          <w:rFonts w:ascii="Malgun Gothic" w:cs="Malgun Gothic" w:eastAsia="Malgun Gothic" w:hAnsi="Malgun Gothic"/>
          <w:color w:val="000000"/>
          <w:sz w:val="26"/>
          <w:szCs w:val="26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bidi w:val="1"/>
        <w:contextualSpacing w:val="0"/>
        <w:rPr>
          <w:rFonts w:ascii="Malgun Gothic" w:cs="Malgun Gothic" w:eastAsia="Malgun Gothic" w:hAnsi="Malgun Gothic"/>
          <w:color w:val="000000"/>
          <w:sz w:val="26"/>
          <w:szCs w:val="26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bidi w:val="1"/>
        <w:contextualSpacing w:val="0"/>
        <w:rPr>
          <w:rFonts w:ascii="Malgun Gothic" w:cs="Malgun Gothic" w:eastAsia="Malgun Gothic" w:hAnsi="Malgun Gothic"/>
          <w:color w:val="000000"/>
          <w:sz w:val="26"/>
          <w:szCs w:val="26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bidi w:val="1"/>
        <w:contextualSpacing w:val="0"/>
        <w:rPr>
          <w:rFonts w:ascii="Malgun Gothic" w:cs="Malgun Gothic" w:eastAsia="Malgun Gothic" w:hAnsi="Malgun Gothic"/>
          <w:color w:val="000000"/>
          <w:sz w:val="26"/>
          <w:szCs w:val="26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bidi w:val="1"/>
        <w:contextualSpacing w:val="0"/>
        <w:rPr>
          <w:rFonts w:ascii="Malgun Gothic" w:cs="Malgun Gothic" w:eastAsia="Malgun Gothic" w:hAnsi="Malgun Gothic"/>
          <w:color w:val="000000"/>
          <w:sz w:val="26"/>
          <w:szCs w:val="26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bidi w:val="1"/>
        <w:contextualSpacing w:val="0"/>
        <w:rPr>
          <w:rFonts w:ascii="Malgun Gothic" w:cs="Malgun Gothic" w:eastAsia="Malgun Gothic" w:hAnsi="Malgun Gothic"/>
          <w:color w:val="000000"/>
          <w:sz w:val="26"/>
          <w:szCs w:val="26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bidi w:val="1"/>
        <w:contextualSpacing w:val="0"/>
        <w:rPr>
          <w:rFonts w:ascii="Malgun Gothic" w:cs="Malgun Gothic" w:eastAsia="Malgun Gothic" w:hAnsi="Malgun Gothic"/>
          <w:color w:val="000000"/>
          <w:sz w:val="26"/>
          <w:szCs w:val="26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bidi w:val="1"/>
        <w:contextualSpacing w:val="0"/>
        <w:rPr>
          <w:rFonts w:ascii="Malgun Gothic" w:cs="Malgun Gothic" w:eastAsia="Malgun Gothic" w:hAnsi="Malgun Gothic"/>
          <w:color w:val="000000"/>
          <w:sz w:val="26"/>
          <w:szCs w:val="26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bidi w:val="1"/>
        <w:contextualSpacing w:val="0"/>
        <w:rPr>
          <w:rFonts w:ascii="Malgun Gothic" w:cs="Malgun Gothic" w:eastAsia="Malgun Gothic" w:hAnsi="Malgun Gothic"/>
          <w:color w:val="000000"/>
          <w:sz w:val="26"/>
          <w:szCs w:val="26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bidi w:val="1"/>
        <w:contextualSpacing w:val="0"/>
        <w:rPr>
          <w:rFonts w:ascii="Malgun Gothic" w:cs="Malgun Gothic" w:eastAsia="Malgun Gothic" w:hAnsi="Malgun Gothic"/>
          <w:color w:val="000000"/>
          <w:sz w:val="26"/>
          <w:szCs w:val="26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bidi w:val="1"/>
        <w:contextualSpacing w:val="0"/>
        <w:rPr>
          <w:rFonts w:ascii="Malgun Gothic" w:cs="Malgun Gothic" w:eastAsia="Malgun Gothic" w:hAnsi="Malgun Gothic"/>
          <w:color w:val="000000"/>
          <w:sz w:val="26"/>
          <w:szCs w:val="26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bidi w:val="1"/>
        <w:contextualSpacing w:val="0"/>
        <w:rPr>
          <w:rFonts w:ascii="Malgun Gothic" w:cs="Malgun Gothic" w:eastAsia="Malgun Gothic" w:hAnsi="Malgun Gothic"/>
          <w:color w:val="000000"/>
          <w:sz w:val="26"/>
          <w:szCs w:val="26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bidi w:val="1"/>
        <w:contextualSpacing w:val="0"/>
        <w:rPr>
          <w:rFonts w:ascii="Malgun Gothic" w:cs="Malgun Gothic" w:eastAsia="Malgun Gothic" w:hAnsi="Malgun Gothic"/>
          <w:color w:val="000000"/>
          <w:sz w:val="26"/>
          <w:szCs w:val="26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widowControl w:val="0"/>
        <w:spacing w:line="240" w:lineRule="auto"/>
        <w:contextualSpacing w:val="0"/>
        <w:jc w:val="right"/>
        <w:rPr>
          <w:rFonts w:ascii="Malgun Gothic" w:cs="Malgun Gothic" w:eastAsia="Malgun Gothic" w:hAnsi="Malgun Gothic"/>
          <w:color w:val="000000"/>
          <w:sz w:val="26"/>
          <w:szCs w:val="26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bidi w:val="1"/>
        <w:contextualSpacing w:val="0"/>
        <w:rPr>
          <w:rFonts w:ascii="Malgun Gothic" w:cs="Malgun Gothic" w:eastAsia="Malgun Gothic" w:hAnsi="Malgun Gothic"/>
          <w:color w:val="000000"/>
          <w:sz w:val="26"/>
          <w:szCs w:val="26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bidi w:val="1"/>
        <w:contextualSpacing w:val="0"/>
        <w:rPr>
          <w:rFonts w:ascii="Malgun Gothic" w:cs="Malgun Gothic" w:eastAsia="Malgun Gothic" w:hAnsi="Malgun Gothic"/>
          <w:color w:val="000000"/>
          <w:sz w:val="26"/>
          <w:szCs w:val="26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bidi w:val="1"/>
        <w:contextualSpacing w:val="0"/>
        <w:rPr>
          <w:rFonts w:ascii="Malgun Gothic" w:cs="Malgun Gothic" w:eastAsia="Malgun Gothic" w:hAnsi="Malgun Gothic"/>
          <w:color w:val="000000"/>
          <w:sz w:val="26"/>
          <w:szCs w:val="26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bidi w:val="1"/>
        <w:contextualSpacing w:val="0"/>
        <w:rPr>
          <w:rFonts w:ascii="Malgun Gothic" w:cs="Malgun Gothic" w:eastAsia="Malgun Gothic" w:hAnsi="Malgun Gothic"/>
          <w:color w:val="000000"/>
          <w:sz w:val="26"/>
          <w:szCs w:val="26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widowControl w:val="0"/>
        <w:spacing w:line="240" w:lineRule="auto"/>
        <w:contextualSpacing w:val="0"/>
        <w:rPr>
          <w:rFonts w:ascii="Century Gothic" w:cs="Century Gothic" w:eastAsia="Century Gothic" w:hAnsi="Century Gothic"/>
          <w:sz w:val="72"/>
          <w:szCs w:val="72"/>
        </w:rPr>
      </w:pPr>
      <w:r w:rsidDel="00000000" w:rsidR="00000000" w:rsidRPr="00000000">
        <w:rPr>
          <w:rFonts w:ascii="Century Gothic" w:cs="Century Gothic" w:eastAsia="Century Gothic" w:hAnsi="Century Gothic"/>
          <w:sz w:val="72"/>
          <w:szCs w:val="72"/>
          <w:rtl w:val="0"/>
        </w:rPr>
        <w:t xml:space="preserve">Telefonkatalogen</w:t>
      </w:r>
    </w:p>
    <w:p w:rsidR="00000000" w:rsidDel="00000000" w:rsidP="00000000" w:rsidRDefault="00000000" w:rsidRPr="00000000">
      <w:pPr>
        <w:widowControl w:val="0"/>
        <w:spacing w:line="240" w:lineRule="auto"/>
        <w:contextualSpacing w:val="0"/>
        <w:jc w:val="right"/>
        <w:rPr>
          <w:rFonts w:ascii="Century Gothic" w:cs="Century Gothic" w:eastAsia="Century Gothic" w:hAnsi="Century Gothic"/>
          <w:sz w:val="72"/>
          <w:szCs w:val="72"/>
        </w:rPr>
      </w:pPr>
      <w:r w:rsidDel="00000000" w:rsidR="00000000" w:rsidRPr="00000000">
        <w:rPr>
          <w:rFonts w:ascii="Century Gothic" w:cs="Century Gothic" w:eastAsia="Century Gothic" w:hAnsi="Century Gothic"/>
          <w:sz w:val="72"/>
          <w:szCs w:val="72"/>
          <w:rtl w:val="0"/>
        </w:rPr>
        <w:t xml:space="preserve">och mailadresser</w:t>
      </w:r>
    </w:p>
    <w:p w:rsidR="00000000" w:rsidDel="00000000" w:rsidP="00000000" w:rsidRDefault="00000000" w:rsidRPr="00000000">
      <w:pPr>
        <w:widowControl w:val="0"/>
        <w:spacing w:line="240" w:lineRule="auto"/>
        <w:contextualSpacing w:val="0"/>
        <w:jc w:val="right"/>
        <w:rPr>
          <w:rFonts w:ascii="Century Gothic" w:cs="Century Gothic" w:eastAsia="Century Gothic" w:hAnsi="Century Gothic"/>
          <w:sz w:val="72"/>
          <w:szCs w:val="7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bidi w:val="1"/>
        <w:contextualSpacing w:val="0"/>
        <w:rPr>
          <w:rFonts w:ascii="Times New Roman" w:cs="Times New Roman" w:eastAsia="Times New Roman" w:hAnsi="Times New Roman"/>
          <w:color w:val="000000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highlight w:val="white"/>
          <w:rtl w:val="0"/>
        </w:rPr>
        <w:t xml:space="preserve">     </w:t>
      </w:r>
    </w:p>
    <w:p w:rsidR="00000000" w:rsidDel="00000000" w:rsidP="00000000" w:rsidRDefault="00000000" w:rsidRPr="00000000">
      <w:pPr>
        <w:bidi w:val="1"/>
        <w:contextualSpacing w:val="0"/>
        <w:rPr>
          <w:rFonts w:ascii="Times New Roman" w:cs="Times New Roman" w:eastAsia="Times New Roman" w:hAnsi="Times New Roman"/>
          <w:color w:val="000000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0" locked="0" relativeHeight="0" simplePos="0">
            <wp:simplePos x="0" y="0"/>
            <wp:positionH relativeFrom="margin">
              <wp:posOffset>-8888</wp:posOffset>
            </wp:positionH>
            <wp:positionV relativeFrom="paragraph">
              <wp:posOffset>0</wp:posOffset>
            </wp:positionV>
            <wp:extent cx="5429250" cy="3638550"/>
            <wp:effectExtent b="0" l="0" r="0" t="0"/>
            <wp:wrapSquare wrapText="bothSides" distB="0" distT="0" distL="114300" distR="114300"/>
            <wp:docPr descr="Bild till ABC 5" id="6" name="image13.jpg"/>
            <a:graphic>
              <a:graphicData uri="http://schemas.openxmlformats.org/drawingml/2006/picture">
                <pic:pic>
                  <pic:nvPicPr>
                    <pic:cNvPr descr="Bild till ABC 5" id="0" name="image13.jp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36385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>
      <w:pPr>
        <w:bidi w:val="1"/>
        <w:contextualSpacing w:val="0"/>
        <w:rPr>
          <w:rFonts w:ascii="Times New Roman" w:cs="Times New Roman" w:eastAsia="Times New Roman" w:hAnsi="Times New Roman"/>
          <w:color w:val="000000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bidi w:val="1"/>
        <w:contextualSpacing w:val="0"/>
        <w:rPr>
          <w:rFonts w:ascii="Times New Roman" w:cs="Times New Roman" w:eastAsia="Times New Roman" w:hAnsi="Times New Roman"/>
          <w:color w:val="000000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bidi w:val="1"/>
        <w:contextualSpacing w:val="0"/>
        <w:rPr>
          <w:rFonts w:ascii="Times New Roman" w:cs="Times New Roman" w:eastAsia="Times New Roman" w:hAnsi="Times New Roman"/>
          <w:color w:val="000000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bidi w:val="1"/>
        <w:contextualSpacing w:val="0"/>
        <w:rPr>
          <w:rFonts w:ascii="Malgun Gothic" w:cs="Malgun Gothic" w:eastAsia="Malgun Gothic" w:hAnsi="Malgun Gothic"/>
          <w:color w:val="000000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highlight w:val="white"/>
          <w:rtl w:val="0"/>
        </w:rPr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bidi w:val="1"/>
        <w:contextualSpacing w:val="0"/>
        <w:rPr>
          <w:rFonts w:ascii="Malgun Gothic" w:cs="Malgun Gothic" w:eastAsia="Malgun Gothic" w:hAnsi="Malgun Gothic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Malgun Gothic" w:cs="Malgun Gothic" w:eastAsia="Malgun Gothic" w:hAnsi="Malgun Gothic"/>
          <w:color w:val="000000"/>
          <w:sz w:val="18"/>
          <w:szCs w:val="18"/>
          <w:highlight w:val="white"/>
          <w:rtl w:val="0"/>
        </w:rPr>
        <w:tab/>
      </w:r>
    </w:p>
    <w:p w:rsidR="00000000" w:rsidDel="00000000" w:rsidP="00000000" w:rsidRDefault="00000000" w:rsidRPr="00000000">
      <w:pPr>
        <w:bidi w:val="1"/>
        <w:contextualSpacing w:val="0"/>
        <w:rPr>
          <w:rFonts w:ascii="Malgun Gothic" w:cs="Malgun Gothic" w:eastAsia="Malgun Gothic" w:hAnsi="Malgun Gothic"/>
          <w:color w:val="000000"/>
          <w:sz w:val="18"/>
          <w:szCs w:val="1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bidi w:val="1"/>
        <w:contextualSpacing w:val="0"/>
        <w:jc w:val="center"/>
        <w:rPr>
          <w:rFonts w:ascii="Times New Roman" w:cs="Times New Roman" w:eastAsia="Times New Roman" w:hAnsi="Times New Roman"/>
          <w:color w:val="000000"/>
          <w:sz w:val="40"/>
          <w:szCs w:val="40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40"/>
          <w:szCs w:val="40"/>
          <w:highlight w:val="white"/>
          <w:rtl w:val="0"/>
        </w:rPr>
        <w:t xml:space="preserve">Alla telefonnummer har riktnummer 0522</w:t>
      </w:r>
    </w:p>
    <w:p w:rsidR="00000000" w:rsidDel="00000000" w:rsidP="00000000" w:rsidRDefault="00000000" w:rsidRPr="00000000">
      <w:pPr>
        <w:bidi w:val="1"/>
        <w:contextualSpacing w:val="0"/>
        <w:rPr>
          <w:rFonts w:ascii="Times New Roman" w:cs="Times New Roman" w:eastAsia="Times New Roman" w:hAnsi="Times New Roman"/>
          <w:color w:val="000000"/>
          <w:sz w:val="40"/>
          <w:szCs w:val="4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bidi w:val="1"/>
        <w:contextualSpacing w:val="0"/>
        <w:jc w:val="center"/>
        <w:rPr>
          <w:rFonts w:ascii="Times New Roman" w:cs="Times New Roman" w:eastAsia="Times New Roman" w:hAnsi="Times New Roman"/>
          <w:color w:val="000000"/>
          <w:sz w:val="40"/>
          <w:szCs w:val="40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40"/>
          <w:szCs w:val="40"/>
          <w:highlight w:val="white"/>
          <w:rtl w:val="0"/>
        </w:rPr>
        <w:t xml:space="preserve">Samtliga mailadresser avslutas @uddevalla.se</w:t>
      </w:r>
    </w:p>
    <w:p w:rsidR="00000000" w:rsidDel="00000000" w:rsidP="00000000" w:rsidRDefault="00000000" w:rsidRPr="00000000">
      <w:pPr>
        <w:bidi w:val="1"/>
        <w:contextualSpacing w:val="0"/>
        <w:rPr>
          <w:rFonts w:ascii="Times New Roman" w:cs="Times New Roman" w:eastAsia="Times New Roman" w:hAnsi="Times New Roman"/>
          <w:color w:val="000000"/>
          <w:sz w:val="40"/>
          <w:szCs w:val="4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bidi w:val="1"/>
        <w:contextualSpacing w:val="0"/>
        <w:jc w:val="right"/>
        <w:rPr>
          <w:rFonts w:ascii="Malgun Gothic" w:cs="Malgun Gothic" w:eastAsia="Malgun Gothic" w:hAnsi="Malgun Gothic"/>
          <w:color w:val="000000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highlight w:val="white"/>
          <w:rtl w:val="0"/>
        </w:rPr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bidi w:val="1"/>
        <w:contextualSpacing w:val="0"/>
        <w:jc w:val="right"/>
        <w:rPr>
          <w:rFonts w:ascii="Malgun Gothic" w:cs="Malgun Gothic" w:eastAsia="Malgun Gothic" w:hAnsi="Malgun Gothic"/>
          <w:color w:val="000000"/>
          <w:sz w:val="18"/>
          <w:szCs w:val="18"/>
          <w:highlight w:val="white"/>
        </w:rPr>
      </w:pPr>
      <w:r w:rsidDel="00000000" w:rsidR="00000000" w:rsidRPr="00000000">
        <w:rPr>
          <w:rtl w:val="0"/>
        </w:rPr>
      </w:r>
    </w:p>
    <w:tbl>
      <w:tblPr>
        <w:tblStyle w:val="Table3"/>
        <w:bidiVisual w:val="0"/>
        <w:tblW w:w="9360.0" w:type="dxa"/>
        <w:jc w:val="left"/>
        <w:tblInd w:w="-100.0" w:type="dxa"/>
        <w:tblLayout w:type="fixed"/>
        <w:tblLook w:val="0000"/>
      </w:tblPr>
      <w:tblGrid>
        <w:gridCol w:w="3024"/>
        <w:gridCol w:w="1036"/>
        <w:gridCol w:w="1461"/>
        <w:gridCol w:w="868"/>
        <w:gridCol w:w="2971"/>
        <w:tblGridChange w:id="0">
          <w:tblGrid>
            <w:gridCol w:w="3024"/>
            <w:gridCol w:w="1036"/>
            <w:gridCol w:w="1461"/>
            <w:gridCol w:w="868"/>
            <w:gridCol w:w="2971"/>
          </w:tblGrid>
        </w:tblGridChange>
      </w:tblGrid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yellow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yellow"/>
                <w:rtl w:val="0"/>
              </w:rPr>
              <w:t xml:space="preserve">Namn och mailadress</w:t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Calibri" w:cs="Calibri" w:eastAsia="Calibri" w:hAnsi="Calibri"/>
                <w:color w:val="00000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yellow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yellow"/>
                <w:rtl w:val="0"/>
              </w:rPr>
              <w:t xml:space="preserve">Signatur</w:t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500" w:firstLine="0"/>
              <w:contextualSpacing w:val="0"/>
              <w:jc w:val="right"/>
              <w:rPr>
                <w:rFonts w:ascii="Calibri" w:cs="Calibri" w:eastAsia="Calibri" w:hAnsi="Calibri"/>
                <w:color w:val="00000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bidi w:val="1"/>
              <w:ind w:left="-50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yellow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yellow"/>
                <w:rtl w:val="0"/>
              </w:rPr>
              <w:t xml:space="preserve">Telefon</w:t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Calibri" w:cs="Calibri" w:eastAsia="Calibri" w:hAnsi="Calibri"/>
                <w:color w:val="00000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yellow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yellow"/>
                <w:rtl w:val="0"/>
              </w:rPr>
              <w:t xml:space="preserve">Rum</w:t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Calibri" w:cs="Calibri" w:eastAsia="Calibri" w:hAnsi="Calibri"/>
                <w:color w:val="00000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Calibri" w:cs="Calibri" w:eastAsia="Calibri" w:hAnsi="Calibri"/>
                <w:color w:val="00000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Calibri" w:cs="Calibri" w:eastAsia="Calibri" w:hAnsi="Calibri"/>
                <w:color w:val="00000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Adler, Henrik</w:t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henrik.adler@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HEAD</w:t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696931</w:t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696923</w:t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2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 228</w:t>
            </w:r>
          </w:p>
          <w:p w:rsidR="00000000" w:rsidDel="00000000" w:rsidP="00000000" w:rsidRDefault="00000000" w:rsidRPr="00000000">
            <w:pPr>
              <w:bidi w:val="1"/>
              <w:ind w:left="-62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 933</w:t>
            </w:r>
          </w:p>
          <w:p w:rsidR="00000000" w:rsidDel="00000000" w:rsidP="00000000" w:rsidRDefault="00000000" w:rsidRPr="00000000">
            <w:pPr>
              <w:bidi w:val="1"/>
              <w:ind w:left="-62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idrott/matematik</w:t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Ahlsén, Catarina</w:t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catarina.ahlsen@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CAAH</w:t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696887</w:t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521</w:t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religion/samhällskunskap</w:t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Calibri" w:cs="Calibri" w:eastAsia="Calibri" w:hAnsi="Calibri"/>
                <w:color w:val="00000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Andersson, Dan</w:t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dan.andersson@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DAAD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696899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345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ekonomiska ämnen</w:t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Calibri" w:cs="Calibri" w:eastAsia="Calibri" w:hAnsi="Calibri"/>
                <w:color w:val="00000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Andersson, Eva</w:t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eva.andersson@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EVAN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696937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923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karaktärsämnen RL</w:t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Calibri" w:cs="Calibri" w:eastAsia="Calibri" w:hAnsi="Calibri"/>
                <w:color w:val="00000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Andersson, Ingela</w:t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ingela.b.andersson@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INAN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Calibri" w:cs="Calibri" w:eastAsia="Calibri" w:hAnsi="Calibri"/>
                <w:color w:val="00000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696912 696926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935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tjänstledig</w:t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Calibri" w:cs="Calibri" w:eastAsia="Calibri" w:hAnsi="Calibri"/>
                <w:color w:val="00000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Andersson, Yvonne</w:t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yvonne.andersson.ag@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YVAN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696829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224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tyska/spanska</w:t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Calibri" w:cs="Calibri" w:eastAsia="Calibri" w:hAnsi="Calibri"/>
                <w:color w:val="00000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Andersson, Yvonne</w:t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yvonne.h.andersson@</w:t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Beckeman, Karin</w:t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karin.beckeman@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YVAD</w:t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KABE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696931</w:t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696894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228</w:t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335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idrott och hälsa/</w:t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naturkunskap</w:t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svenska/engelska</w:t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Calibri" w:cs="Calibri" w:eastAsia="Calibri" w:hAnsi="Calibri"/>
                <w:color w:val="00000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Berg, Ulrika</w:t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ulrika.berg@</w:t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ULBE</w:t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Calibri" w:cs="Calibri" w:eastAsia="Calibri" w:hAnsi="Calibri"/>
                <w:color w:val="00000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696906 696907</w:t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Calibri" w:cs="Calibri" w:eastAsia="Calibri" w:hAnsi="Calibri"/>
                <w:color w:val="00000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233</w:t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235</w:t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naturkunskap</w:t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Berglund, Ellinor</w:t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ellinor.berglund@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ELBE</w:t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696874</w:t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218</w:t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kurator</w:t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Bernhed Sara</w:t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sara.bernhed@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2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 SABE</w:t>
            </w:r>
          </w:p>
          <w:p w:rsidR="00000000" w:rsidDel="00000000" w:rsidP="00000000" w:rsidRDefault="00000000" w:rsidRPr="00000000">
            <w:pPr>
              <w:bidi w:val="1"/>
              <w:ind w:left="-62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697139</w:t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937</w:t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hotellämnen HT, GLU</w:t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Biblioteket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Calibri" w:cs="Calibri" w:eastAsia="Calibri" w:hAnsi="Calibri"/>
                <w:color w:val="00000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Calibri" w:cs="Calibri" w:eastAsia="Calibri" w:hAnsi="Calibri"/>
                <w:color w:val="00000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696877,</w:t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696879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Calibri" w:cs="Calibri" w:eastAsia="Calibri" w:hAnsi="Calibri"/>
                <w:color w:val="00000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Calibri" w:cs="Calibri" w:eastAsia="Calibri" w:hAnsi="Calibri"/>
                <w:color w:val="00000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Calibri" w:cs="Calibri" w:eastAsia="Calibri" w:hAnsi="Calibri"/>
                <w:color w:val="00000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Blomberg, Lovisa</w:t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lovisa.blomberg@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Calibri" w:cs="Calibri" w:eastAsia="Calibri" w:hAnsi="Calibri"/>
                <w:color w:val="00000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LOBL</w:t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Calibri" w:cs="Calibri" w:eastAsia="Calibri" w:hAnsi="Calibri"/>
                <w:color w:val="00000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696937</w:t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Calibri" w:cs="Calibri" w:eastAsia="Calibri" w:hAnsi="Calibri"/>
                <w:color w:val="00000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923</w:t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Calibri" w:cs="Calibri" w:eastAsia="Calibri" w:hAnsi="Calibri"/>
                <w:color w:val="00000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elevassistent</w:t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Calibri" w:cs="Calibri" w:eastAsia="Calibri" w:hAnsi="Calibri"/>
                <w:color w:val="00000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Blomgren, Stefan</w:t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stefan.blomgren@</w:t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STBN</w:t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696827</w:t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4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224</w:t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spanska, engelska</w:t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Campbell, Inger</w:t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inger.campbell@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INCA</w:t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696880</w:t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411</w:t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svenska/engelska</w:t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Calibri" w:cs="Calibri" w:eastAsia="Calibri" w:hAnsi="Calibri"/>
                <w:color w:val="00000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Dahlgren, Carina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Calibri" w:cs="Calibri" w:eastAsia="Calibri" w:hAnsi="Calibri"/>
                <w:color w:val="00000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CADA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Calibri" w:cs="Calibri" w:eastAsia="Calibri" w:hAnsi="Calibri"/>
                <w:color w:val="00000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696923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Calibri" w:cs="Calibri" w:eastAsia="Calibri" w:hAnsi="Calibri"/>
                <w:color w:val="00000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933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Calibri" w:cs="Calibri" w:eastAsia="Calibri" w:hAnsi="Calibri"/>
                <w:color w:val="00000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barn och fritidskurser/</w:t>
            </w:r>
          </w:p>
        </w:tc>
      </w:tr>
    </w:tbl>
    <w:p w:rsidR="00000000" w:rsidDel="00000000" w:rsidP="00000000" w:rsidRDefault="00000000" w:rsidRPr="00000000">
      <w:pPr>
        <w:bidi w:val="1"/>
        <w:contextualSpacing w:val="0"/>
        <w:jc w:val="right"/>
        <w:rPr>
          <w:rFonts w:ascii="Malgun Gothic" w:cs="Malgun Gothic" w:eastAsia="Malgun Gothic" w:hAnsi="Malgun Gothic"/>
          <w:color w:val="000000"/>
          <w:sz w:val="18"/>
          <w:szCs w:val="18"/>
          <w:highlight w:val="white"/>
        </w:rPr>
      </w:pPr>
      <w:r w:rsidDel="00000000" w:rsidR="00000000" w:rsidRPr="00000000">
        <w:rPr>
          <w:rtl w:val="0"/>
        </w:rPr>
      </w:r>
    </w:p>
    <w:tbl>
      <w:tblPr>
        <w:tblStyle w:val="Table4"/>
        <w:bidiVisual w:val="0"/>
        <w:tblW w:w="9360.0" w:type="dxa"/>
        <w:jc w:val="left"/>
        <w:tblInd w:w="-100.0" w:type="dxa"/>
        <w:tblLayout w:type="fixed"/>
        <w:tblLook w:val="0000"/>
      </w:tblPr>
      <w:tblGrid>
        <w:gridCol w:w="3024"/>
        <w:gridCol w:w="1036"/>
        <w:gridCol w:w="1461"/>
        <w:gridCol w:w="868"/>
        <w:gridCol w:w="2971"/>
        <w:tblGridChange w:id="0">
          <w:tblGrid>
            <w:gridCol w:w="3024"/>
            <w:gridCol w:w="1036"/>
            <w:gridCol w:w="1461"/>
            <w:gridCol w:w="868"/>
            <w:gridCol w:w="2971"/>
          </w:tblGrid>
        </w:tblGridChange>
      </w:tblGrid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carina.dahlgren@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Calibri" w:cs="Calibri" w:eastAsia="Calibri" w:hAnsi="Calibri"/>
                <w:color w:val="00000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Calibri" w:cs="Calibri" w:eastAsia="Calibri" w:hAnsi="Calibri"/>
                <w:color w:val="00000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Calibri" w:cs="Calibri" w:eastAsia="Calibri" w:hAnsi="Calibri"/>
                <w:color w:val="00000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samhällskunskap</w:t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Calibri" w:cs="Calibri" w:eastAsia="Calibri" w:hAnsi="Calibri"/>
                <w:color w:val="00000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Einarsen Marijanovic, Bente</w:t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bente.einarsen-marijanovic@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BEEI</w:t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696918</w:t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924</w:t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svenska/engelska</w:t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Ekvall, Sandra</w:t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sandra.ekvall@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SAEK</w:t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696930</w:t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935</w:t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karaktärsämnen RL</w:t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Elevcafé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Calibri" w:cs="Calibri" w:eastAsia="Calibri" w:hAnsi="Calibri"/>
                <w:color w:val="00000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696910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Calibri" w:cs="Calibri" w:eastAsia="Calibri" w:hAnsi="Calibri"/>
                <w:color w:val="00000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Calibri" w:cs="Calibri" w:eastAsia="Calibri" w:hAnsi="Calibri"/>
                <w:color w:val="00000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Calibri" w:cs="Calibri" w:eastAsia="Calibri" w:hAnsi="Calibri"/>
                <w:color w:val="00000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Eriksson, Ulrika</w:t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ulrika.eriksson@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Calibri" w:cs="Calibri" w:eastAsia="Calibri" w:hAnsi="Calibri"/>
                <w:color w:val="00000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696908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Calibri" w:cs="Calibri" w:eastAsia="Calibri" w:hAnsi="Calibri"/>
                <w:color w:val="00000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kökschef Agneberg/Sinclair</w:t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Ernbro, Sandra</w:t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sandra.ernbro@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SAER</w:t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Calibri" w:cs="Calibri" w:eastAsia="Calibri" w:hAnsi="Calibri"/>
                <w:color w:val="00000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696912</w:t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696925</w:t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925</w:t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karaktärsämnen RL/Servering</w:t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Forsberg, Annette</w:t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annette.forsberg@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ANFO</w:t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696887</w:t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521</w:t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svenska/historia</w:t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Calibri" w:cs="Calibri" w:eastAsia="Calibri" w:hAnsi="Calibri"/>
                <w:color w:val="00000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Fredriksson, Emelie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Calibri" w:cs="Calibri" w:eastAsia="Calibri" w:hAnsi="Calibri"/>
                <w:color w:val="00000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Calibri" w:cs="Calibri" w:eastAsia="Calibri" w:hAnsi="Calibri"/>
                <w:color w:val="00000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696925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Calibri" w:cs="Calibri" w:eastAsia="Calibri" w:hAnsi="Calibri"/>
                <w:color w:val="00000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925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Calibri" w:cs="Calibri" w:eastAsia="Calibri" w:hAnsi="Calibri"/>
                <w:color w:val="00000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karaktärsämnen RL/Servering</w:t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Calibri" w:cs="Calibri" w:eastAsia="Calibri" w:hAnsi="Calibri"/>
                <w:color w:val="00000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Frånvaroanmälan, Agneberg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Calibri" w:cs="Calibri" w:eastAsia="Calibri" w:hAnsi="Calibri"/>
                <w:color w:val="00000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Calibri" w:cs="Calibri" w:eastAsia="Calibri" w:hAnsi="Calibri"/>
                <w:color w:val="00000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696860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Calibri" w:cs="Calibri" w:eastAsia="Calibri" w:hAnsi="Calibri"/>
                <w:color w:val="00000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Calibri" w:cs="Calibri" w:eastAsia="Calibri" w:hAnsi="Calibri"/>
                <w:color w:val="00000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Calibri" w:cs="Calibri" w:eastAsia="Calibri" w:hAnsi="Calibri"/>
                <w:color w:val="00000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Galliher, Cecilia</w:t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Cecilia.galliher@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CEGA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696944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Calibri" w:cs="Calibri" w:eastAsia="Calibri" w:hAnsi="Calibri"/>
                <w:color w:val="00000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tjänstledig</w:t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Calibri" w:cs="Calibri" w:eastAsia="Calibri" w:hAnsi="Calibri"/>
                <w:color w:val="00000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Gesällen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Calibri" w:cs="Calibri" w:eastAsia="Calibri" w:hAnsi="Calibri"/>
                <w:color w:val="00000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696913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Calibri" w:cs="Calibri" w:eastAsia="Calibri" w:hAnsi="Calibri"/>
                <w:color w:val="00000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Calibri" w:cs="Calibri" w:eastAsia="Calibri" w:hAnsi="Calibri"/>
                <w:color w:val="00000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Calibri" w:cs="Calibri" w:eastAsia="Calibri" w:hAnsi="Calibri"/>
                <w:color w:val="00000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Graf, Jeanette</w:t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Jeanette.graf@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 JEGR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696919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932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barn och fritid/handel</w:t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Calibri" w:cs="Calibri" w:eastAsia="Calibri" w:hAnsi="Calibri"/>
                <w:color w:val="00000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Grönvall, Susanne</w:t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susanne.gronvall@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SEGR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696877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Calibri" w:cs="Calibri" w:eastAsia="Calibri" w:hAnsi="Calibri"/>
                <w:color w:val="00000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IT administratör</w:t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Calibri" w:cs="Calibri" w:eastAsia="Calibri" w:hAnsi="Calibri"/>
                <w:color w:val="00000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Gustafsson, Pia</w:t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pia.gustafsson@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PIGU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696887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521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svenska/psykologi</w:t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Calibri" w:cs="Calibri" w:eastAsia="Calibri" w:hAnsi="Calibri"/>
                <w:color w:val="00000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Gustavsson, Johan</w:t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johan.gustavsson@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JOGU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696893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315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matematik/datakunskap</w:t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Calibri" w:cs="Calibri" w:eastAsia="Calibri" w:hAnsi="Calibri"/>
                <w:color w:val="00000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Gustavsson Mazaz,</w:t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Monika</w:t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monika.gustavsson@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MOGU</w:t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696827</w:t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224</w:t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spanska/engelska</w:t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Götherström, Anne</w:t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anne.gotherstrom@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ANGO</w:t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696915</w:t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696926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928</w:t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bageriämnen</w:t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Calibri" w:cs="Calibri" w:eastAsia="Calibri" w:hAnsi="Calibri"/>
                <w:color w:val="00000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Hallberg, Torbjörn</w:t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torbjorn.hallberg@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TOHA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696856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Calibri" w:cs="Calibri" w:eastAsia="Calibri" w:hAnsi="Calibri"/>
                <w:color w:val="00000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inst.vaktmästare - post</w:t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Calibri" w:cs="Calibri" w:eastAsia="Calibri" w:hAnsi="Calibri"/>
                <w:color w:val="00000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Calibri" w:cs="Calibri" w:eastAsia="Calibri" w:hAnsi="Calibri"/>
                <w:color w:val="00000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Calibri" w:cs="Calibri" w:eastAsia="Calibri" w:hAnsi="Calibri"/>
                <w:color w:val="00000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Calibri" w:cs="Calibri" w:eastAsia="Calibri" w:hAnsi="Calibri"/>
                <w:color w:val="00000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Calibri" w:cs="Calibri" w:eastAsia="Calibri" w:hAnsi="Calibri"/>
                <w:color w:val="00000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bidi w:val="1"/>
        <w:contextualSpacing w:val="0"/>
        <w:jc w:val="right"/>
        <w:rPr>
          <w:rFonts w:ascii="Malgun Gothic" w:cs="Malgun Gothic" w:eastAsia="Malgun Gothic" w:hAnsi="Malgun Gothic"/>
          <w:color w:val="000000"/>
          <w:sz w:val="18"/>
          <w:szCs w:val="18"/>
          <w:highlight w:val="white"/>
        </w:rPr>
      </w:pPr>
      <w:r w:rsidDel="00000000" w:rsidR="00000000" w:rsidRPr="00000000">
        <w:rPr>
          <w:rtl w:val="0"/>
        </w:rPr>
      </w:r>
    </w:p>
    <w:tbl>
      <w:tblPr>
        <w:tblStyle w:val="Table5"/>
        <w:bidiVisual w:val="0"/>
        <w:tblW w:w="9360.0" w:type="dxa"/>
        <w:jc w:val="left"/>
        <w:tblInd w:w="-100.0" w:type="dxa"/>
        <w:tblLayout w:type="fixed"/>
        <w:tblLook w:val="0000"/>
      </w:tblPr>
      <w:tblGrid>
        <w:gridCol w:w="3024"/>
        <w:gridCol w:w="1036"/>
        <w:gridCol w:w="1461"/>
        <w:gridCol w:w="868"/>
        <w:gridCol w:w="2971"/>
        <w:tblGridChange w:id="0">
          <w:tblGrid>
            <w:gridCol w:w="3024"/>
            <w:gridCol w:w="1036"/>
            <w:gridCol w:w="1461"/>
            <w:gridCol w:w="868"/>
            <w:gridCol w:w="2971"/>
          </w:tblGrid>
        </w:tblGridChange>
      </w:tblGrid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Hand, Louise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LOHA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Calibri" w:cs="Calibri" w:eastAsia="Calibri" w:hAnsi="Calibri"/>
                <w:color w:val="00000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915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svenska/engelska</w:t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louise.hand@</w:t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Hansson, Birgit</w:t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birgit.hansson@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Calibri" w:cs="Calibri" w:eastAsia="Calibri" w:hAnsi="Calibri"/>
                <w:color w:val="00000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Calibri" w:cs="Calibri" w:eastAsia="Calibri" w:hAnsi="Calibri"/>
                <w:color w:val="00000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BIHN</w:t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Calibri" w:cs="Calibri" w:eastAsia="Calibri" w:hAnsi="Calibri"/>
                <w:color w:val="00000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Calibri" w:cs="Calibri" w:eastAsia="Calibri" w:hAnsi="Calibri"/>
                <w:color w:val="00000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696871</w:t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Calibri" w:cs="Calibri" w:eastAsia="Calibri" w:hAnsi="Calibri"/>
                <w:color w:val="00000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Calibri" w:cs="Calibri" w:eastAsia="Calibri" w:hAnsi="Calibri"/>
                <w:color w:val="00000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214</w:t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Calibri" w:cs="Calibri" w:eastAsia="Calibri" w:hAnsi="Calibri"/>
                <w:color w:val="00000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Calibri" w:cs="Calibri" w:eastAsia="Calibri" w:hAnsi="Calibri"/>
                <w:color w:val="00000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skolsköterska</w:t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Calibri" w:cs="Calibri" w:eastAsia="Calibri" w:hAnsi="Calibri"/>
                <w:color w:val="00000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Hansson, Ingmarie</w:t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ingmarie.hansson@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Calibri" w:cs="Calibri" w:eastAsia="Calibri" w:hAnsi="Calibri"/>
                <w:color w:val="00000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INHN</w:t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Calibri" w:cs="Calibri" w:eastAsia="Calibri" w:hAnsi="Calibri"/>
                <w:color w:val="00000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697250</w:t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Calibri" w:cs="Calibri" w:eastAsia="Calibri" w:hAnsi="Calibri"/>
                <w:color w:val="00000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Calibri" w:cs="Calibri" w:eastAsia="Calibri" w:hAnsi="Calibri"/>
                <w:color w:val="00000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gymnasiesärskolan</w:t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Calibri" w:cs="Calibri" w:eastAsia="Calibri" w:hAnsi="Calibri"/>
                <w:color w:val="00000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Herngren, Eva</w:t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eva.herngren@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EVHE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696827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224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latin/italienska</w:t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Calibri" w:cs="Calibri" w:eastAsia="Calibri" w:hAnsi="Calibri"/>
                <w:color w:val="00000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Holmén, Jessica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Calibri" w:cs="Calibri" w:eastAsia="Calibri" w:hAnsi="Calibri"/>
                <w:color w:val="00000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JEHO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Calibri" w:cs="Calibri" w:eastAsia="Calibri" w:hAnsi="Calibri"/>
                <w:color w:val="00000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696931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Calibri" w:cs="Calibri" w:eastAsia="Calibri" w:hAnsi="Calibri"/>
                <w:color w:val="00000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Calibri" w:cs="Calibri" w:eastAsia="Calibri" w:hAnsi="Calibri"/>
                <w:color w:val="00000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idrott/företagsekonomi</w:t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jessica.holmen@</w:t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Horlitz, Eva</w:t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eva.horlitz@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Calibri" w:cs="Calibri" w:eastAsia="Calibri" w:hAnsi="Calibri"/>
                <w:color w:val="00000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EVHO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Calibri" w:cs="Calibri" w:eastAsia="Calibri" w:hAnsi="Calibri"/>
                <w:color w:val="00000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696893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Calibri" w:cs="Calibri" w:eastAsia="Calibri" w:hAnsi="Calibri"/>
                <w:color w:val="00000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313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Calibri" w:cs="Calibri" w:eastAsia="Calibri" w:hAnsi="Calibri"/>
                <w:color w:val="00000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engelska/tyska</w:t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Calibri" w:cs="Calibri" w:eastAsia="Calibri" w:hAnsi="Calibri"/>
                <w:color w:val="00000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Hovensjö, Jan</w:t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jan.hovensjo@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JAHO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696899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345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ekonomiska ämnen</w:t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Calibri" w:cs="Calibri" w:eastAsia="Calibri" w:hAnsi="Calibri"/>
                <w:color w:val="00000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Jansson, Eva</w:t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eva.jansson@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EVJA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Calibri" w:cs="Calibri" w:eastAsia="Calibri" w:hAnsi="Calibri"/>
                <w:color w:val="00000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696912 696926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935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karaktärsämnen serv., tj.led.</w:t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Calibri" w:cs="Calibri" w:eastAsia="Calibri" w:hAnsi="Calibri"/>
                <w:color w:val="00000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Jerneås, Kristina</w:t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kristina.jerneas@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KRJE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696882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412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samhällskunskap/geografi</w:t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Calibri" w:cs="Calibri" w:eastAsia="Calibri" w:hAnsi="Calibri"/>
                <w:color w:val="00000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Jinnefält, Magnus</w:t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magnus.jinnefelt@</w:t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MAJI</w:t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696882</w:t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412</w:t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historia/samhällskunskap</w:t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Johansson, Annette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ANJN</w:t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696937</w:t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923</w:t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karaktärsämnen kök RL</w:t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Johansson, Lilian</w:t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lilian.johansson@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LIJN</w:t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696928</w:t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927</w:t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matematik/naturkunskap</w:t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Calibri" w:cs="Calibri" w:eastAsia="Calibri" w:hAnsi="Calibri"/>
                <w:color w:val="00000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Johansson, Patrik</w:t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patrik.johansson@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PAJO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696925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Calibri" w:cs="Calibri" w:eastAsia="Calibri" w:hAnsi="Calibri"/>
                <w:color w:val="00000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925</w:t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karaktärsämnen HT</w:t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Calibri" w:cs="Calibri" w:eastAsia="Calibri" w:hAnsi="Calibri"/>
                <w:color w:val="00000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Johansson, Pia</w:t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pia.a.johansson@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PIJO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696888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431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handel/administrationskurser</w:t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Calibri" w:cs="Calibri" w:eastAsia="Calibri" w:hAnsi="Calibri"/>
                <w:color w:val="00000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Jonsson, Anders</w:t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anders.jonsson@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ANJO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696895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335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ryska, engelska</w:t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Calibri" w:cs="Calibri" w:eastAsia="Calibri" w:hAnsi="Calibri"/>
                <w:color w:val="00000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Jonsson, Alma</w:t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alma.jonsson@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ALJO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696895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335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svenska/psykologi</w:t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Calibri" w:cs="Calibri" w:eastAsia="Calibri" w:hAnsi="Calibri"/>
                <w:color w:val="00000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Josefsson, Ragnar</w:t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ragnar.josefsson@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RAJO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696899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345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handel/ekonomi</w:t>
            </w:r>
          </w:p>
        </w:tc>
      </w:tr>
    </w:tbl>
    <w:p w:rsidR="00000000" w:rsidDel="00000000" w:rsidP="00000000" w:rsidRDefault="00000000" w:rsidRPr="00000000">
      <w:pPr>
        <w:bidi w:val="1"/>
        <w:contextualSpacing w:val="0"/>
        <w:jc w:val="right"/>
        <w:rPr>
          <w:rFonts w:ascii="Malgun Gothic" w:cs="Malgun Gothic" w:eastAsia="Malgun Gothic" w:hAnsi="Malgun Gothic"/>
          <w:color w:val="000000"/>
          <w:sz w:val="18"/>
          <w:szCs w:val="18"/>
          <w:highlight w:val="white"/>
        </w:rPr>
      </w:pPr>
      <w:r w:rsidDel="00000000" w:rsidR="00000000" w:rsidRPr="00000000">
        <w:rPr>
          <w:rtl w:val="0"/>
        </w:rPr>
      </w:r>
    </w:p>
    <w:tbl>
      <w:tblPr>
        <w:tblStyle w:val="Table6"/>
        <w:bidiVisual w:val="0"/>
        <w:tblW w:w="9360.0" w:type="dxa"/>
        <w:jc w:val="left"/>
        <w:tblInd w:w="-100.0" w:type="dxa"/>
        <w:tblLayout w:type="fixed"/>
        <w:tblLook w:val="0000"/>
      </w:tblPr>
      <w:tblGrid>
        <w:gridCol w:w="3024"/>
        <w:gridCol w:w="1036"/>
        <w:gridCol w:w="1461"/>
        <w:gridCol w:w="868"/>
        <w:gridCol w:w="2971"/>
        <w:tblGridChange w:id="0">
          <w:tblGrid>
            <w:gridCol w:w="3024"/>
            <w:gridCol w:w="1036"/>
            <w:gridCol w:w="1461"/>
            <w:gridCol w:w="868"/>
            <w:gridCol w:w="2971"/>
          </w:tblGrid>
        </w:tblGridChange>
      </w:tblGrid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Kaarto, Kari</w:t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kari.karto@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Calibri" w:cs="Calibri" w:eastAsia="Calibri" w:hAnsi="Calibri"/>
                <w:color w:val="00000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Calibri" w:cs="Calibri" w:eastAsia="Calibri" w:hAnsi="Calibri"/>
                <w:color w:val="00000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KAKO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Calibri" w:cs="Calibri" w:eastAsia="Calibri" w:hAnsi="Calibri"/>
                <w:color w:val="00000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Calibri" w:cs="Calibri" w:eastAsia="Calibri" w:hAnsi="Calibri"/>
                <w:color w:val="00000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696933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Calibri" w:cs="Calibri" w:eastAsia="Calibri" w:hAnsi="Calibri"/>
                <w:color w:val="00000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Calibri" w:cs="Calibri" w:eastAsia="Calibri" w:hAnsi="Calibri"/>
                <w:color w:val="00000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Calibri" w:cs="Calibri" w:eastAsia="Calibri" w:hAnsi="Calibri"/>
                <w:color w:val="00000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vaktmästare</w:t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Calibri" w:cs="Calibri" w:eastAsia="Calibri" w:hAnsi="Calibri"/>
                <w:color w:val="00000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Karlsson, Annika</w:t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annika.ma.karlsson@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ANKN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696894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335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svenska/historia</w:t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Calibri" w:cs="Calibri" w:eastAsia="Calibri" w:hAnsi="Calibri"/>
                <w:color w:val="00000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Karlsson, Maria</w:t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maria.i.karlsson@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Calibri" w:cs="Calibri" w:eastAsia="Calibri" w:hAnsi="Calibri"/>
                <w:color w:val="00000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MRKA</w:t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Calibri" w:cs="Calibri" w:eastAsia="Calibri" w:hAnsi="Calibri"/>
                <w:color w:val="00000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696829</w:t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Calibri" w:cs="Calibri" w:eastAsia="Calibri" w:hAnsi="Calibri"/>
                <w:color w:val="00000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224</w:t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Calibri" w:cs="Calibri" w:eastAsia="Calibri" w:hAnsi="Calibri"/>
                <w:color w:val="00000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spanska</w:t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Calibri" w:cs="Calibri" w:eastAsia="Calibri" w:hAnsi="Calibri"/>
                <w:color w:val="00000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Kilman, Kristina</w:t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kristina.kihlman@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KRKI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696906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233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Calibri" w:cs="Calibri" w:eastAsia="Calibri" w:hAnsi="Calibri"/>
                <w:color w:val="00000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naturkunskap/program-hantering</w:t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Calibri" w:cs="Calibri" w:eastAsia="Calibri" w:hAnsi="Calibri"/>
                <w:color w:val="00000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Kittelsen, Margareta</w:t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margareta.kittelsen@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MAKI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696888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431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Calibri" w:cs="Calibri" w:eastAsia="Calibri" w:hAnsi="Calibri"/>
                <w:color w:val="00000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handel/administrations-kurser</w:t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Calibri" w:cs="Calibri" w:eastAsia="Calibri" w:hAnsi="Calibri"/>
                <w:color w:val="00000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Kjerstadius, Cecilia</w:t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cecilia.kjerstadius@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CEKJ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696862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417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rektor SA, SP, SPINT</w:t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Calibri" w:cs="Calibri" w:eastAsia="Calibri" w:hAnsi="Calibri"/>
                <w:color w:val="00000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Klevestedt, Marie-Louise</w:t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marie-louise.klevestedt@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MAKT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696892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313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Calibri" w:cs="Calibri" w:eastAsia="Calibri" w:hAnsi="Calibri"/>
                <w:color w:val="00000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historia/geografi/ samhällskunskap</w:t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Calibri" w:cs="Calibri" w:eastAsia="Calibri" w:hAnsi="Calibri"/>
                <w:color w:val="00000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Kristiansson, Maria</w:t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maria.kristiansson@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MACH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696890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531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administration/data</w:t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Calibri" w:cs="Calibri" w:eastAsia="Calibri" w:hAnsi="Calibri"/>
                <w:color w:val="00000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Källén, Stina</w:t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stina.kallen@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STKA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Calibri" w:cs="Calibri" w:eastAsia="Calibri" w:hAnsi="Calibri"/>
                <w:color w:val="00000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696906</w:t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696907</w:t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696899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Calibri" w:cs="Calibri" w:eastAsia="Calibri" w:hAnsi="Calibri"/>
                <w:color w:val="00000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233</w:t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235</w:t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345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naturkunskap</w:t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Calibri" w:cs="Calibri" w:eastAsia="Calibri" w:hAnsi="Calibri"/>
                <w:color w:val="00000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Lagnéus-Schröder Ing-Marie</w:t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inls@</w:t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Calibri" w:cs="Calibri" w:eastAsia="Calibri" w:hAnsi="Calibri"/>
                <w:color w:val="00000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INSR</w:t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696898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345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ekonomiska-/handelsämnen</w:t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Larsson, Lars</w:t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lars.larsson@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LALA</w:t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696899</w:t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345</w:t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ekonomiska ämnen</w:t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Larsson, Monica</w:t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monica.br.larsson@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MOLA</w:t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696865</w:t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418</w:t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Calibri" w:cs="Calibri" w:eastAsia="Calibri" w:hAnsi="Calibri"/>
                <w:color w:val="00000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administratör BF,HA,RL,HT,GLU</w:t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Larsson Ekman, Kristina</w:t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kristina.larsson-ekman@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KRLA</w:t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696928</w:t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927</w:t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svenska</w:t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Calibri" w:cs="Calibri" w:eastAsia="Calibri" w:hAnsi="Calibri"/>
                <w:color w:val="00000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Libardo, Eva</w:t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eva.libardo@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EVLI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696827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224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svenska/italienska</w:t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Calibri" w:cs="Calibri" w:eastAsia="Calibri" w:hAnsi="Calibri"/>
                <w:color w:val="00000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Lidén, Anna</w:t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anna.liden@</w:t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ANLI</w:t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070-6236929</w:t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937</w:t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hästsport</w:t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Lindén, Tor</w:t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Tor.linden@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TOLI</w:t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696882</w:t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412</w:t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samhällskunskap</w:t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bidi w:val="1"/>
        <w:contextualSpacing w:val="0"/>
        <w:jc w:val="right"/>
        <w:rPr>
          <w:rFonts w:ascii="Malgun Gothic" w:cs="Malgun Gothic" w:eastAsia="Malgun Gothic" w:hAnsi="Malgun Gothic"/>
          <w:color w:val="000000"/>
          <w:sz w:val="18"/>
          <w:szCs w:val="18"/>
          <w:highlight w:val="white"/>
        </w:rPr>
      </w:pPr>
      <w:r w:rsidDel="00000000" w:rsidR="00000000" w:rsidRPr="00000000">
        <w:rPr>
          <w:rtl w:val="0"/>
        </w:rPr>
      </w:r>
    </w:p>
    <w:tbl>
      <w:tblPr>
        <w:tblStyle w:val="Table7"/>
        <w:bidiVisual w:val="0"/>
        <w:tblW w:w="9360.0" w:type="dxa"/>
        <w:jc w:val="left"/>
        <w:tblInd w:w="-100.0" w:type="dxa"/>
        <w:tblLayout w:type="fixed"/>
        <w:tblLook w:val="0000"/>
      </w:tblPr>
      <w:tblGrid>
        <w:gridCol w:w="3024"/>
        <w:gridCol w:w="1036"/>
        <w:gridCol w:w="1461"/>
        <w:gridCol w:w="868"/>
        <w:gridCol w:w="2971"/>
        <w:tblGridChange w:id="0">
          <w:tblGrid>
            <w:gridCol w:w="3024"/>
            <w:gridCol w:w="1036"/>
            <w:gridCol w:w="1461"/>
            <w:gridCol w:w="868"/>
            <w:gridCol w:w="2971"/>
          </w:tblGrid>
        </w:tblGridChange>
      </w:tblGrid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Calibri" w:cs="Calibri" w:eastAsia="Calibri" w:hAnsi="Calibri"/>
                <w:color w:val="00000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Calibri" w:cs="Calibri" w:eastAsia="Calibri" w:hAnsi="Calibri"/>
                <w:color w:val="00000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Calibri" w:cs="Calibri" w:eastAsia="Calibri" w:hAnsi="Calibri"/>
                <w:color w:val="00000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Calibri" w:cs="Calibri" w:eastAsia="Calibri" w:hAnsi="Calibri"/>
                <w:color w:val="00000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Lindgren, Kristina</w:t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kristina.lindgren@</w:t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KRLI</w:t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070-1658487</w:t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915</w:t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matematik</w:t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Lundholm, Staffan</w:t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staffan.lundholm@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STLU</w:t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696888</w:t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431</w:t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handel/</w:t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administrationskurser</w:t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Calibri" w:cs="Calibri" w:eastAsia="Calibri" w:hAnsi="Calibri"/>
                <w:color w:val="00000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Magnusson, Thord</w:t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thord.magnusson@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THMA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696932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Calibri" w:cs="Calibri" w:eastAsia="Calibri" w:hAnsi="Calibri"/>
                <w:color w:val="00000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vaktmästare</w:t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Calibri" w:cs="Calibri" w:eastAsia="Calibri" w:hAnsi="Calibri"/>
                <w:color w:val="00000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Mattsson, Lena</w:t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lena.a.mattsson@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Calibri" w:cs="Calibri" w:eastAsia="Calibri" w:hAnsi="Calibri"/>
                <w:color w:val="00000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LEMA</w:t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Calibri" w:cs="Calibri" w:eastAsia="Calibri" w:hAnsi="Calibri"/>
                <w:color w:val="00000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696878</w:t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Calibri" w:cs="Calibri" w:eastAsia="Calibri" w:hAnsi="Calibri"/>
                <w:color w:val="00000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228</w:t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Calibri" w:cs="Calibri" w:eastAsia="Calibri" w:hAnsi="Calibri"/>
                <w:color w:val="00000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karaktärsämnen RL</w:t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Calibri" w:cs="Calibri" w:eastAsia="Calibri" w:hAnsi="Calibri"/>
                <w:color w:val="00000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Nilsson, Hans</w:t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hans.nilsson@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HANN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696875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Calibri" w:cs="Calibri" w:eastAsia="Calibri" w:hAnsi="Calibri"/>
                <w:color w:val="00000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fastighetsvaktmästare</w:t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Calibri" w:cs="Calibri" w:eastAsia="Calibri" w:hAnsi="Calibri"/>
                <w:color w:val="00000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Nilsson, Ulf</w:t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ulf.nilsson@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ULNI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697439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921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Rektor gymnasiesärskolan</w:t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Calibri" w:cs="Calibri" w:eastAsia="Calibri" w:hAnsi="Calibri"/>
                <w:color w:val="00000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Nordlander, Hanna</w:t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hanna.nordlander@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HANO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696924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934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Calibri" w:cs="Calibri" w:eastAsia="Calibri" w:hAnsi="Calibri"/>
                <w:color w:val="00000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barn och fritidskurser/</w:t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samhällskunskap</w:t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Calibri" w:cs="Calibri" w:eastAsia="Calibri" w:hAnsi="Calibri"/>
                <w:color w:val="00000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Nyfelt, Ina</w:t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ina.nyfelt@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INNY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696987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521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svenska/historia</w:t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Calibri" w:cs="Calibri" w:eastAsia="Calibri" w:hAnsi="Calibri"/>
                <w:color w:val="00000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Odevall-Mäki, Britta</w:t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Britta.odevall-maki@</w:t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BROD</w:t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696864</w:t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511</w:t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rektor BF, EK, HA</w:t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ff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ff0000"/>
                <w:highlight w:val="white"/>
                <w:rtl w:val="0"/>
              </w:rPr>
              <w:t xml:space="preserve">Olausson, Mikaela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ff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ff0000"/>
                <w:highlight w:val="white"/>
                <w:rtl w:val="0"/>
              </w:rPr>
              <w:t xml:space="preserve">MIOL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ff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ff0000"/>
                <w:highlight w:val="white"/>
                <w:rtl w:val="0"/>
              </w:rPr>
              <w:t xml:space="preserve">??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ff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ff0000"/>
                <w:highlight w:val="white"/>
                <w:rtl w:val="0"/>
              </w:rPr>
              <w:t xml:space="preserve">??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ff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ff0000"/>
                <w:highlight w:val="white"/>
                <w:rtl w:val="0"/>
              </w:rPr>
              <w:t xml:space="preserve">??</w:t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Calibri" w:cs="Calibri" w:eastAsia="Calibri" w:hAnsi="Calibri"/>
                <w:color w:val="00000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Calibri" w:cs="Calibri" w:eastAsia="Calibri" w:hAnsi="Calibri"/>
                <w:color w:val="00000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Calibri" w:cs="Calibri" w:eastAsia="Calibri" w:hAnsi="Calibri"/>
                <w:color w:val="00000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Calibri" w:cs="Calibri" w:eastAsia="Calibri" w:hAnsi="Calibri"/>
                <w:color w:val="00000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Calibri" w:cs="Calibri" w:eastAsia="Calibri" w:hAnsi="Calibri"/>
                <w:color w:val="00000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Orloff, Ammie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Calibri" w:cs="Calibri" w:eastAsia="Calibri" w:hAnsi="Calibri"/>
                <w:color w:val="00000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696873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204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studievägledare, HT,RL,GLU</w:t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Calibri" w:cs="Calibri" w:eastAsia="Calibri" w:hAnsi="Calibri"/>
                <w:color w:val="00000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Personalrum Agneberg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Calibri" w:cs="Calibri" w:eastAsia="Calibri" w:hAnsi="Calibri"/>
                <w:color w:val="00000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Calibri" w:cs="Calibri" w:eastAsia="Calibri" w:hAnsi="Calibri"/>
                <w:color w:val="00000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696901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Calibri" w:cs="Calibri" w:eastAsia="Calibri" w:hAnsi="Calibri"/>
                <w:color w:val="00000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Calibri" w:cs="Calibri" w:eastAsia="Calibri" w:hAnsi="Calibri"/>
                <w:color w:val="00000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Calibri" w:cs="Calibri" w:eastAsia="Calibri" w:hAnsi="Calibri"/>
                <w:color w:val="00000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Persson, Ann-Christin</w:t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ann-christin.persson@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ACPE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696924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934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barn och fritidskurser</w:t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Calibri" w:cs="Calibri" w:eastAsia="Calibri" w:hAnsi="Calibri"/>
                <w:color w:val="00000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Persson Christian</w:t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christian.persson@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CHPE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696882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412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religion/historia</w:t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Calibri" w:cs="Calibri" w:eastAsia="Calibri" w:hAnsi="Calibri"/>
                <w:color w:val="00000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Pettersson, Margareta</w:t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margareta.pettersson@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MAPE</w:t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696898</w:t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345</w:t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Calibri" w:cs="Calibri" w:eastAsia="Calibri" w:hAnsi="Calibri"/>
                <w:color w:val="00000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ekonomiska ämnen/handels- och administrationsämnen</w:t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Receptionen Agneberg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Calibri" w:cs="Calibri" w:eastAsia="Calibri" w:hAnsi="Calibri"/>
                <w:color w:val="00000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696868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Calibri" w:cs="Calibri" w:eastAsia="Calibri" w:hAnsi="Calibri"/>
                <w:color w:val="00000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Calibri" w:cs="Calibri" w:eastAsia="Calibri" w:hAnsi="Calibri"/>
                <w:color w:val="00000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Calibri" w:cs="Calibri" w:eastAsia="Calibri" w:hAnsi="Calibri"/>
                <w:color w:val="00000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Rinderos, Gun-Britt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GURI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696894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335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speciallärare, matematik</w:t>
            </w:r>
          </w:p>
        </w:tc>
      </w:tr>
    </w:tbl>
    <w:p w:rsidR="00000000" w:rsidDel="00000000" w:rsidP="00000000" w:rsidRDefault="00000000" w:rsidRPr="00000000">
      <w:pPr>
        <w:bidi w:val="1"/>
        <w:contextualSpacing w:val="0"/>
        <w:jc w:val="right"/>
        <w:rPr>
          <w:rFonts w:ascii="Malgun Gothic" w:cs="Malgun Gothic" w:eastAsia="Malgun Gothic" w:hAnsi="Malgun Gothic"/>
          <w:color w:val="000000"/>
          <w:sz w:val="18"/>
          <w:szCs w:val="18"/>
          <w:highlight w:val="white"/>
        </w:rPr>
      </w:pPr>
      <w:r w:rsidDel="00000000" w:rsidR="00000000" w:rsidRPr="00000000">
        <w:rPr>
          <w:rtl w:val="0"/>
        </w:rPr>
      </w:r>
    </w:p>
    <w:tbl>
      <w:tblPr>
        <w:tblStyle w:val="Table8"/>
        <w:bidiVisual w:val="0"/>
        <w:tblW w:w="9360.0" w:type="dxa"/>
        <w:jc w:val="left"/>
        <w:tblInd w:w="-100.0" w:type="dxa"/>
        <w:tblLayout w:type="fixed"/>
        <w:tblLook w:val="0000"/>
      </w:tblPr>
      <w:tblGrid>
        <w:gridCol w:w="3024"/>
        <w:gridCol w:w="1036"/>
        <w:gridCol w:w="1461"/>
        <w:gridCol w:w="868"/>
        <w:gridCol w:w="2971"/>
        <w:tblGridChange w:id="0">
          <w:tblGrid>
            <w:gridCol w:w="3024"/>
            <w:gridCol w:w="1036"/>
            <w:gridCol w:w="1461"/>
            <w:gridCol w:w="868"/>
            <w:gridCol w:w="2971"/>
          </w:tblGrid>
        </w:tblGridChange>
      </w:tblGrid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gun-britt.rinderos@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Calibri" w:cs="Calibri" w:eastAsia="Calibri" w:hAnsi="Calibri"/>
                <w:color w:val="00000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Calibri" w:cs="Calibri" w:eastAsia="Calibri" w:hAnsi="Calibri"/>
                <w:color w:val="00000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Calibri" w:cs="Calibri" w:eastAsia="Calibri" w:hAnsi="Calibri"/>
                <w:color w:val="00000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Calibri" w:cs="Calibri" w:eastAsia="Calibri" w:hAnsi="Calibri"/>
                <w:color w:val="00000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Calibri" w:cs="Calibri" w:eastAsia="Calibri" w:hAnsi="Calibri"/>
                <w:color w:val="00000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Schelin, Ann-Charlotte</w:t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ann-charlotte.schelin@</w:t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ANSC</w:t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696899</w:t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345</w:t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svenska/religion</w:t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Schulz, Cecilia</w:t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cecilia.schulz@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CESH</w:t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696827</w:t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224</w:t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engelska/franska</w:t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Calibri" w:cs="Calibri" w:eastAsia="Calibri" w:hAnsi="Calibri"/>
                <w:color w:val="00000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Selberg Rutgersson, Kristina</w:t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kristina.selberg-rutgersson@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Calibri" w:cs="Calibri" w:eastAsia="Calibri" w:hAnsi="Calibri"/>
                <w:color w:val="00000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KRSE</w:t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Calibri" w:cs="Calibri" w:eastAsia="Calibri" w:hAnsi="Calibri"/>
                <w:color w:val="00000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696890</w:t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Calibri" w:cs="Calibri" w:eastAsia="Calibri" w:hAnsi="Calibri"/>
                <w:color w:val="00000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531</w:t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Calibri" w:cs="Calibri" w:eastAsia="Calibri" w:hAnsi="Calibri"/>
                <w:color w:val="00000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engelska/religion</w:t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Calibri" w:cs="Calibri" w:eastAsia="Calibri" w:hAnsi="Calibri"/>
                <w:color w:val="00000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Sjöberg, Thomas</w:t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thomas.sjoberg@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THSJ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696891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537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matematik/hästsport</w:t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Calibri" w:cs="Calibri" w:eastAsia="Calibri" w:hAnsi="Calibri"/>
                <w:color w:val="00000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Sjöfält, Maria</w:t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maria.sjofalt@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MASL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696905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223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matematik</w:t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Calibri" w:cs="Calibri" w:eastAsia="Calibri" w:hAnsi="Calibri"/>
                <w:color w:val="00000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Skolmåltider Agneberg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Calibri" w:cs="Calibri" w:eastAsia="Calibri" w:hAnsi="Calibri"/>
                <w:color w:val="00000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Calibri" w:cs="Calibri" w:eastAsia="Calibri" w:hAnsi="Calibri"/>
                <w:color w:val="00000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696909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Calibri" w:cs="Calibri" w:eastAsia="Calibri" w:hAnsi="Calibri"/>
                <w:color w:val="00000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Calibri" w:cs="Calibri" w:eastAsia="Calibri" w:hAnsi="Calibri"/>
                <w:color w:val="00000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Calibri" w:cs="Calibri" w:eastAsia="Calibri" w:hAnsi="Calibri"/>
                <w:color w:val="00000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Spetz, Ronny</w:t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ronny.spetz@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ROSP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Calibri" w:cs="Calibri" w:eastAsia="Calibri" w:hAnsi="Calibri"/>
                <w:color w:val="00000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697891</w:t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696926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928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Calibri" w:cs="Calibri" w:eastAsia="Calibri" w:hAnsi="Calibri"/>
                <w:color w:val="00000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karaktärsämnen RL</w:t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kordinator GLU</w:t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Calibri" w:cs="Calibri" w:eastAsia="Calibri" w:hAnsi="Calibri"/>
                <w:color w:val="00000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Svanhill-Henriksson, Louise</w:t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louise.svanhill-henriksson@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LOSH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696937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923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bageriämnen</w:t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Calibri" w:cs="Calibri" w:eastAsia="Calibri" w:hAnsi="Calibri"/>
                <w:color w:val="00000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Swedenfeldt, Therese</w:t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therese.swedenfeldt@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THSW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696880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411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psykologi/religion/filosofi</w:t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Calibri" w:cs="Calibri" w:eastAsia="Calibri" w:hAnsi="Calibri"/>
                <w:color w:val="00000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Södergren, Nina</w:t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nina.sodergren@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NISO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696863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514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rektor HT, RL, GLUAG</w:t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Calibri" w:cs="Calibri" w:eastAsia="Calibri" w:hAnsi="Calibri"/>
                <w:color w:val="00000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Söffing, Frida</w:t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frida.soffing@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Calibri" w:cs="Calibri" w:eastAsia="Calibri" w:hAnsi="Calibri"/>
                <w:color w:val="00000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FRSO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Calibri" w:cs="Calibri" w:eastAsia="Calibri" w:hAnsi="Calibri"/>
                <w:color w:val="00000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696922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Calibri" w:cs="Calibri" w:eastAsia="Calibri" w:hAnsi="Calibri"/>
                <w:color w:val="00000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Calibri" w:cs="Calibri" w:eastAsia="Calibri" w:hAnsi="Calibri"/>
                <w:color w:val="00000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specialpedagog</w:t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Calibri" w:cs="Calibri" w:eastAsia="Calibri" w:hAnsi="Calibri"/>
                <w:color w:val="00000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Thorén, Kajsa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Calibri" w:cs="Calibri" w:eastAsia="Calibri" w:hAnsi="Calibri"/>
                <w:color w:val="00000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KATE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Calibri" w:cs="Calibri" w:eastAsia="Calibri" w:hAnsi="Calibri"/>
                <w:color w:val="00000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696887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Calibri" w:cs="Calibri" w:eastAsia="Calibri" w:hAnsi="Calibri"/>
                <w:color w:val="00000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521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Calibri" w:cs="Calibri" w:eastAsia="Calibri" w:hAnsi="Calibri"/>
                <w:color w:val="00000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samhällskunskap</w:t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kajsa.thoren@</w:t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Thorsell, Ann</w:t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ann.thorsell@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Calibri" w:cs="Calibri" w:eastAsia="Calibri" w:hAnsi="Calibri"/>
                <w:color w:val="00000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Calibri" w:cs="Calibri" w:eastAsia="Calibri" w:hAnsi="Calibri"/>
                <w:color w:val="00000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ANTH</w:t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Calibri" w:cs="Calibri" w:eastAsia="Calibri" w:hAnsi="Calibri"/>
                <w:color w:val="00000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696898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Calibri" w:cs="Calibri" w:eastAsia="Calibri" w:hAnsi="Calibri"/>
                <w:color w:val="00000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345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Calibri" w:cs="Calibri" w:eastAsia="Calibri" w:hAnsi="Calibri"/>
                <w:color w:val="00000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ekonomiska ämnen</w:t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Calibri" w:cs="Calibri" w:eastAsia="Calibri" w:hAnsi="Calibri"/>
                <w:color w:val="00000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Trollnäs, Ingalill</w:t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Ingalill.trollnas@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INTR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696926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928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turismämnen</w:t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Calibri" w:cs="Calibri" w:eastAsia="Calibri" w:hAnsi="Calibri"/>
                <w:color w:val="00000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Trygg Kate</w:t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kate.trygg@</w:t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KATR</w:t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696870</w:t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Calibri" w:cs="Calibri" w:eastAsia="Calibri" w:hAnsi="Calibri"/>
                <w:color w:val="00000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Calibri" w:cs="Calibri" w:eastAsia="Calibri" w:hAnsi="Calibri"/>
                <w:color w:val="00000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Skolsköterska</w:t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Wahlberg, Björn</w:t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bjorn.wahlberg@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BJWG</w:t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696905</w:t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223</w:t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Matematik</w:t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bidi w:val="1"/>
        <w:contextualSpacing w:val="0"/>
        <w:jc w:val="right"/>
        <w:rPr>
          <w:rFonts w:ascii="Malgun Gothic" w:cs="Malgun Gothic" w:eastAsia="Malgun Gothic" w:hAnsi="Malgun Gothic"/>
          <w:color w:val="000000"/>
          <w:sz w:val="18"/>
          <w:szCs w:val="18"/>
          <w:highlight w:val="white"/>
        </w:rPr>
      </w:pPr>
      <w:r w:rsidDel="00000000" w:rsidR="00000000" w:rsidRPr="00000000">
        <w:rPr>
          <w:rtl w:val="0"/>
        </w:rPr>
      </w:r>
    </w:p>
    <w:tbl>
      <w:tblPr>
        <w:tblStyle w:val="Table9"/>
        <w:bidiVisual w:val="0"/>
        <w:tblW w:w="9360.0" w:type="dxa"/>
        <w:jc w:val="left"/>
        <w:tblInd w:w="-100.0" w:type="dxa"/>
        <w:tblLayout w:type="fixed"/>
        <w:tblLook w:val="0000"/>
      </w:tblPr>
      <w:tblGrid>
        <w:gridCol w:w="3024"/>
        <w:gridCol w:w="1036"/>
        <w:gridCol w:w="1461"/>
        <w:gridCol w:w="868"/>
        <w:gridCol w:w="2971"/>
        <w:tblGridChange w:id="0">
          <w:tblGrid>
            <w:gridCol w:w="3024"/>
            <w:gridCol w:w="1036"/>
            <w:gridCol w:w="1461"/>
            <w:gridCol w:w="868"/>
            <w:gridCol w:w="2971"/>
          </w:tblGrid>
        </w:tblGridChange>
      </w:tblGrid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Wide, Simon</w:t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simon.wide@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SIWI</w:t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696880</w:t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411</w:t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samhällskunskap/geografi</w:t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Calibri" w:cs="Calibri" w:eastAsia="Calibri" w:hAnsi="Calibri"/>
                <w:color w:val="00000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Wilhelmsson, Georgia</w:t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georgia.wilhelmsson@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GEWI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696891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537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engelska/tyska/franska</w:t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Calibri" w:cs="Calibri" w:eastAsia="Calibri" w:hAnsi="Calibri"/>
                <w:color w:val="00000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Wunsch, Daniel</w:t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daniel.wunsch@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DAWU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696931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937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idrott och hälsa</w:t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Calibri" w:cs="Calibri" w:eastAsia="Calibri" w:hAnsi="Calibri"/>
                <w:color w:val="00000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Zandhoff-Lindqvist, Nina</w:t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nina.zandhoff-lindqvist@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NILI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696894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335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Calibri" w:cs="Calibri" w:eastAsia="Calibri" w:hAnsi="Calibri"/>
                <w:color w:val="00000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handel/administrations</w:t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kurser</w:t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Calibri" w:cs="Calibri" w:eastAsia="Calibri" w:hAnsi="Calibri"/>
                <w:color w:val="00000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Åberg, Monica</w:t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monica.aberg@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Calibri" w:cs="Calibri" w:eastAsia="Calibri" w:hAnsi="Calibri"/>
                <w:color w:val="00000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MOAB</w:t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Calibri" w:cs="Calibri" w:eastAsia="Calibri" w:hAnsi="Calibri"/>
                <w:color w:val="00000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696867</w:t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Calibri" w:cs="Calibri" w:eastAsia="Calibri" w:hAnsi="Calibri"/>
                <w:color w:val="00000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418</w:t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Calibri" w:cs="Calibri" w:eastAsia="Calibri" w:hAnsi="Calibri"/>
                <w:color w:val="00000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administratör EK,SA, EKSPINT,SASPINT</w:t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Calibri" w:cs="Calibri" w:eastAsia="Calibri" w:hAnsi="Calibri"/>
                <w:color w:val="00000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Årebo Balsanius, Kajsa</w:t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Kajsa.arebo-balsanius@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KAAR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696872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216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Calibri" w:cs="Calibri" w:eastAsia="Calibri" w:hAnsi="Calibri"/>
                <w:color w:val="00000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Calibri" w:cs="Calibri" w:eastAsia="Calibri" w:hAnsi="Calibri"/>
                <w:color w:val="00000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studievägledare</w:t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BF,EK,HA,SA,SPINT</w:t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Älmegran, Jenny</w:t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jenny.almegran@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JEAL</w:t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696887</w:t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521</w:t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svenska/psykologi</w:t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Calibri" w:cs="Calibri" w:eastAsia="Calibri" w:hAnsi="Calibri"/>
                <w:color w:val="00000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Östberg, Gunilla</w:t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Gunilla.ostberg</w:t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GUOS</w:t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696890</w:t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531</w:t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svenska/psykologi</w:t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Östemar, Kajsa</w:t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kajsa.ostemar@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KAOR</w:t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696905</w:t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223</w:t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Fonts w:ascii="Malgun Gothic" w:cs="Malgun Gothic" w:eastAsia="Malgun Gothic" w:hAnsi="Malgun Gothic"/>
                <w:color w:val="000000"/>
                <w:highlight w:val="white"/>
                <w:rtl w:val="0"/>
              </w:rPr>
              <w:t xml:space="preserve">matematik</w:t>
            </w:r>
          </w:p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Malgun Gothic" w:cs="Malgun Gothic" w:eastAsia="Malgun Gothic" w:hAnsi="Malgun Gothic"/>
                <w:color w:val="00000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Calibri" w:cs="Calibri" w:eastAsia="Calibri" w:hAnsi="Calibri"/>
                <w:color w:val="00000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Calibri" w:cs="Calibri" w:eastAsia="Calibri" w:hAnsi="Calibri"/>
                <w:color w:val="00000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Calibri" w:cs="Calibri" w:eastAsia="Calibri" w:hAnsi="Calibri"/>
                <w:color w:val="00000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Calibri" w:cs="Calibri" w:eastAsia="Calibri" w:hAnsi="Calibri"/>
                <w:color w:val="00000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jc w:val="right"/>
              <w:rPr>
                <w:rFonts w:ascii="Calibri" w:cs="Calibri" w:eastAsia="Calibri" w:hAnsi="Calibri"/>
                <w:color w:val="00000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bidi w:val="1"/>
        <w:ind w:hanging="720"/>
        <w:contextualSpacing w:val="0"/>
        <w:rPr>
          <w:rFonts w:ascii="Calibri" w:cs="Calibri" w:eastAsia="Calibri" w:hAnsi="Calibri"/>
          <w:color w:val="000000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bidi w:val="1"/>
        <w:ind w:hanging="720"/>
        <w:contextualSpacing w:val="0"/>
        <w:rPr>
          <w:rFonts w:ascii="Calibri" w:cs="Calibri" w:eastAsia="Calibri" w:hAnsi="Calibri"/>
          <w:color w:val="000000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bidi w:val="1"/>
        <w:ind w:hanging="720"/>
        <w:contextualSpacing w:val="0"/>
        <w:rPr>
          <w:rFonts w:ascii="Calibri" w:cs="Calibri" w:eastAsia="Calibri" w:hAnsi="Calibri"/>
          <w:color w:val="000000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bidi w:val="1"/>
        <w:ind w:hanging="720"/>
        <w:contextualSpacing w:val="0"/>
        <w:rPr>
          <w:rFonts w:ascii="Calibri" w:cs="Calibri" w:eastAsia="Calibri" w:hAnsi="Calibri"/>
          <w:color w:val="000000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bidi w:val="1"/>
        <w:ind w:hanging="720"/>
        <w:contextualSpacing w:val="0"/>
        <w:rPr>
          <w:rFonts w:ascii="Calibri" w:cs="Calibri" w:eastAsia="Calibri" w:hAnsi="Calibri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bidi w:val="1"/>
        <w:ind w:hanging="720"/>
        <w:contextualSpacing w:val="0"/>
        <w:rPr>
          <w:rFonts w:ascii="Calibri" w:cs="Calibri" w:eastAsia="Calibri" w:hAnsi="Calibri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bidi w:val="1"/>
        <w:ind w:hanging="720"/>
        <w:contextualSpacing w:val="0"/>
        <w:rPr>
          <w:rFonts w:ascii="Calibri" w:cs="Calibri" w:eastAsia="Calibri" w:hAnsi="Calibri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bidi w:val="1"/>
        <w:ind w:hanging="720"/>
        <w:contextualSpacing w:val="0"/>
        <w:rPr>
          <w:rFonts w:ascii="Calibri" w:cs="Calibri" w:eastAsia="Calibri" w:hAnsi="Calibri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bidi w:val="1"/>
        <w:ind w:hanging="720"/>
        <w:contextualSpacing w:val="0"/>
        <w:rPr>
          <w:rFonts w:ascii="Calibri" w:cs="Calibri" w:eastAsia="Calibri" w:hAnsi="Calibri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bidi w:val="1"/>
        <w:ind w:hanging="720"/>
        <w:contextualSpacing w:val="0"/>
        <w:rPr>
          <w:rFonts w:ascii="Calibri" w:cs="Calibri" w:eastAsia="Calibri" w:hAnsi="Calibri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bidi w:val="1"/>
        <w:ind w:hanging="720"/>
        <w:contextualSpacing w:val="0"/>
        <w:rPr>
          <w:rFonts w:ascii="Calibri" w:cs="Calibri" w:eastAsia="Calibri" w:hAnsi="Calibri"/>
          <w:color w:val="000000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bidi w:val="1"/>
        <w:ind w:hanging="720"/>
        <w:contextualSpacing w:val="0"/>
        <w:jc w:val="right"/>
        <w:rPr>
          <w:rFonts w:ascii="Malgun Gothic" w:cs="Malgun Gothic" w:eastAsia="Malgun Gothic" w:hAnsi="Malgun Gothic"/>
          <w:color w:val="000000"/>
          <w:sz w:val="26"/>
          <w:szCs w:val="26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highlight w:val="white"/>
          <w:rtl w:val="0"/>
        </w:rPr>
        <w:t xml:space="preserve">     </w:t>
      </w:r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0"/>
        </w:rPr>
        <w:t xml:space="preserve">Plats för fler</w:t>
      </w:r>
      <w:r w:rsidDel="00000000" w:rsidR="00000000" w:rsidRPr="00000000">
        <w:drawing>
          <wp:anchor allowOverlap="1" behindDoc="0" distB="0" distT="0" distL="114300" distR="114300" hidden="0" layoutInCell="0" locked="0" relativeHeight="0" simplePos="0">
            <wp:simplePos x="0" y="0"/>
            <wp:positionH relativeFrom="margin">
              <wp:posOffset>-113663</wp:posOffset>
            </wp:positionH>
            <wp:positionV relativeFrom="paragraph">
              <wp:posOffset>219075</wp:posOffset>
            </wp:positionV>
            <wp:extent cx="971550" cy="1054735"/>
            <wp:effectExtent b="0" l="0" r="0" t="0"/>
            <wp:wrapSquare wrapText="bothSides" distB="0" distT="0" distL="114300" distR="114300"/>
            <wp:docPr id="1" name="image01.jpg"/>
            <a:graphic>
              <a:graphicData uri="http://schemas.openxmlformats.org/drawingml/2006/picture">
                <pic:pic>
                  <pic:nvPicPr>
                    <pic:cNvPr id="0" name="image01.jp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105473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>
      <w:pPr>
        <w:bidi w:val="1"/>
        <w:contextualSpacing w:val="0"/>
        <w:rPr>
          <w:rFonts w:ascii="Malgun Gothic" w:cs="Malgun Gothic" w:eastAsia="Malgun Gothic" w:hAnsi="Malgun Gothic"/>
          <w:color w:val="000000"/>
          <w:sz w:val="26"/>
          <w:szCs w:val="26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bidi w:val="1"/>
        <w:contextualSpacing w:val="0"/>
        <w:rPr>
          <w:rFonts w:ascii="Malgun Gothic" w:cs="Malgun Gothic" w:eastAsia="Malgun Gothic" w:hAnsi="Malgun Gothic"/>
          <w:color w:val="000000"/>
          <w:sz w:val="26"/>
          <w:szCs w:val="26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bidi w:val="1"/>
        <w:contextualSpacing w:val="0"/>
        <w:rPr>
          <w:rFonts w:ascii="Malgun Gothic" w:cs="Malgun Gothic" w:eastAsia="Malgun Gothic" w:hAnsi="Malgun Gothic"/>
          <w:color w:val="000000"/>
          <w:sz w:val="26"/>
          <w:szCs w:val="26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bidi w:val="1"/>
        <w:contextualSpacing w:val="0"/>
        <w:rPr>
          <w:rFonts w:ascii="Malgun Gothic" w:cs="Malgun Gothic" w:eastAsia="Malgun Gothic" w:hAnsi="Malgun Gothic"/>
          <w:color w:val="000000"/>
          <w:sz w:val="26"/>
          <w:szCs w:val="26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bidi w:val="1"/>
        <w:contextualSpacing w:val="0"/>
        <w:rPr>
          <w:rFonts w:ascii="Malgun Gothic" w:cs="Malgun Gothic" w:eastAsia="Malgun Gothic" w:hAnsi="Malgun Gothic"/>
          <w:color w:val="000000"/>
          <w:sz w:val="26"/>
          <w:szCs w:val="26"/>
          <w:highlight w:val="white"/>
        </w:rPr>
      </w:pPr>
      <w:r w:rsidDel="00000000" w:rsidR="00000000" w:rsidRPr="00000000">
        <w:rPr>
          <w:rtl w:val="0"/>
        </w:rPr>
      </w:r>
    </w:p>
    <w:tbl>
      <w:tblPr>
        <w:tblStyle w:val="Table10"/>
        <w:bidiVisual w:val="0"/>
        <w:tblW w:w="9360.0" w:type="dxa"/>
        <w:jc w:val="left"/>
        <w:tblInd w:w="-100.0" w:type="dxa"/>
        <w:tblLayout w:type="fixed"/>
        <w:tblLook w:val="0000"/>
      </w:tblPr>
      <w:tblGrid>
        <w:gridCol w:w="3341"/>
        <w:gridCol w:w="974"/>
        <w:gridCol w:w="988"/>
        <w:gridCol w:w="945"/>
        <w:gridCol w:w="3112"/>
        <w:tblGridChange w:id="0">
          <w:tblGrid>
            <w:gridCol w:w="3341"/>
            <w:gridCol w:w="974"/>
            <w:gridCol w:w="988"/>
            <w:gridCol w:w="945"/>
            <w:gridCol w:w="3112"/>
          </w:tblGrid>
        </w:tblGridChange>
      </w:tblGrid>
      <w:tr>
        <w:tc>
          <w:tcPr>
            <w:tcBorders>
              <w:top w:color="000000" w:space="0" w:sz="8" w:val="dotted"/>
              <w:left w:color="000000" w:space="0" w:sz="8" w:val="dotted"/>
              <w:bottom w:color="000000" w:space="0" w:sz="8" w:val="dotted"/>
              <w:right w:color="000000" w:space="0" w:sz="8" w:val="dotted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rPr>
                <w:rFonts w:ascii="Malgun Gothic" w:cs="Malgun Gothic" w:eastAsia="Malgun Gothic" w:hAnsi="Malgun Gothic"/>
                <w:color w:val="000000"/>
                <w:sz w:val="26"/>
                <w:szCs w:val="26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otted"/>
              <w:bottom w:color="000000" w:space="0" w:sz="8" w:val="dotted"/>
              <w:right w:color="000000" w:space="0" w:sz="8" w:val="dotted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rPr>
                <w:rFonts w:ascii="Calibri" w:cs="Calibri" w:eastAsia="Calibri" w:hAnsi="Calibri"/>
                <w:color w:val="00000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otted"/>
              <w:bottom w:color="000000" w:space="0" w:sz="8" w:val="dotted"/>
              <w:right w:color="000000" w:space="0" w:sz="8" w:val="dotted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rPr>
                <w:rFonts w:ascii="Calibri" w:cs="Calibri" w:eastAsia="Calibri" w:hAnsi="Calibri"/>
                <w:color w:val="00000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otted"/>
              <w:bottom w:color="000000" w:space="0" w:sz="8" w:val="dotted"/>
              <w:right w:color="000000" w:space="0" w:sz="8" w:val="dotted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rPr>
                <w:rFonts w:ascii="Calibri" w:cs="Calibri" w:eastAsia="Calibri" w:hAnsi="Calibri"/>
                <w:color w:val="00000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otted"/>
              <w:bottom w:color="000000" w:space="0" w:sz="8" w:val="dotted"/>
              <w:right w:color="000000" w:space="0" w:sz="8" w:val="dotted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rPr>
                <w:rFonts w:ascii="Calibri" w:cs="Calibri" w:eastAsia="Calibri" w:hAnsi="Calibri"/>
                <w:color w:val="00000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left w:color="000000" w:space="0" w:sz="8" w:val="dotted"/>
              <w:bottom w:color="000000" w:space="0" w:sz="8" w:val="dotted"/>
              <w:right w:color="000000" w:space="0" w:sz="8" w:val="dotted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rPr>
                <w:rFonts w:ascii="Calibri" w:cs="Calibri" w:eastAsia="Calibri" w:hAnsi="Calibri"/>
                <w:color w:val="00000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8" w:val="dotted"/>
              <w:right w:color="000000" w:space="0" w:sz="8" w:val="dotted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rPr>
                <w:rFonts w:ascii="Calibri" w:cs="Calibri" w:eastAsia="Calibri" w:hAnsi="Calibri"/>
                <w:color w:val="00000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8" w:val="dotted"/>
              <w:right w:color="000000" w:space="0" w:sz="8" w:val="dotted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rPr>
                <w:rFonts w:ascii="Calibri" w:cs="Calibri" w:eastAsia="Calibri" w:hAnsi="Calibri"/>
                <w:color w:val="00000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8" w:val="dotted"/>
              <w:right w:color="000000" w:space="0" w:sz="8" w:val="dotted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rPr>
                <w:rFonts w:ascii="Calibri" w:cs="Calibri" w:eastAsia="Calibri" w:hAnsi="Calibri"/>
                <w:color w:val="00000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8" w:val="dotted"/>
              <w:right w:color="000000" w:space="0" w:sz="8" w:val="dotted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rPr>
                <w:rFonts w:ascii="Calibri" w:cs="Calibri" w:eastAsia="Calibri" w:hAnsi="Calibri"/>
                <w:color w:val="00000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left w:color="000000" w:space="0" w:sz="8" w:val="dotted"/>
              <w:bottom w:color="000000" w:space="0" w:sz="8" w:val="dotted"/>
              <w:right w:color="000000" w:space="0" w:sz="8" w:val="dotted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rPr>
                <w:rFonts w:ascii="Calibri" w:cs="Calibri" w:eastAsia="Calibri" w:hAnsi="Calibri"/>
                <w:color w:val="00000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8" w:val="dotted"/>
              <w:right w:color="000000" w:space="0" w:sz="8" w:val="dotted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rPr>
                <w:rFonts w:ascii="Calibri" w:cs="Calibri" w:eastAsia="Calibri" w:hAnsi="Calibri"/>
                <w:color w:val="00000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8" w:val="dotted"/>
              <w:right w:color="000000" w:space="0" w:sz="8" w:val="dotted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rPr>
                <w:rFonts w:ascii="Calibri" w:cs="Calibri" w:eastAsia="Calibri" w:hAnsi="Calibri"/>
                <w:color w:val="00000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8" w:val="dotted"/>
              <w:right w:color="000000" w:space="0" w:sz="8" w:val="dotted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rPr>
                <w:rFonts w:ascii="Calibri" w:cs="Calibri" w:eastAsia="Calibri" w:hAnsi="Calibri"/>
                <w:color w:val="00000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8" w:val="dotted"/>
              <w:right w:color="000000" w:space="0" w:sz="8" w:val="dotted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rPr>
                <w:rFonts w:ascii="Calibri" w:cs="Calibri" w:eastAsia="Calibri" w:hAnsi="Calibri"/>
                <w:color w:val="00000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left w:color="000000" w:space="0" w:sz="8" w:val="dotted"/>
              <w:bottom w:color="000000" w:space="0" w:sz="8" w:val="dotted"/>
              <w:right w:color="000000" w:space="0" w:sz="8" w:val="dotted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rPr>
                <w:rFonts w:ascii="Calibri" w:cs="Calibri" w:eastAsia="Calibri" w:hAnsi="Calibri"/>
                <w:color w:val="00000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8" w:val="dotted"/>
              <w:right w:color="000000" w:space="0" w:sz="8" w:val="dotted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rPr>
                <w:rFonts w:ascii="Calibri" w:cs="Calibri" w:eastAsia="Calibri" w:hAnsi="Calibri"/>
                <w:color w:val="00000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8" w:val="dotted"/>
              <w:right w:color="000000" w:space="0" w:sz="8" w:val="dotted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rPr>
                <w:rFonts w:ascii="Calibri" w:cs="Calibri" w:eastAsia="Calibri" w:hAnsi="Calibri"/>
                <w:color w:val="00000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8" w:val="dotted"/>
              <w:right w:color="000000" w:space="0" w:sz="8" w:val="dotted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rPr>
                <w:rFonts w:ascii="Calibri" w:cs="Calibri" w:eastAsia="Calibri" w:hAnsi="Calibri"/>
                <w:color w:val="00000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8" w:val="dotted"/>
              <w:right w:color="000000" w:space="0" w:sz="8" w:val="dotted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rPr>
                <w:rFonts w:ascii="Calibri" w:cs="Calibri" w:eastAsia="Calibri" w:hAnsi="Calibri"/>
                <w:color w:val="00000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left w:color="000000" w:space="0" w:sz="8" w:val="dotted"/>
              <w:bottom w:color="000000" w:space="0" w:sz="8" w:val="dotted"/>
              <w:right w:color="000000" w:space="0" w:sz="8" w:val="dotted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rPr>
                <w:rFonts w:ascii="Calibri" w:cs="Calibri" w:eastAsia="Calibri" w:hAnsi="Calibri"/>
                <w:color w:val="00000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8" w:val="dotted"/>
              <w:right w:color="000000" w:space="0" w:sz="8" w:val="dotted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rPr>
                <w:rFonts w:ascii="Calibri" w:cs="Calibri" w:eastAsia="Calibri" w:hAnsi="Calibri"/>
                <w:color w:val="00000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8" w:val="dotted"/>
              <w:right w:color="000000" w:space="0" w:sz="8" w:val="dotted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rPr>
                <w:rFonts w:ascii="Calibri" w:cs="Calibri" w:eastAsia="Calibri" w:hAnsi="Calibri"/>
                <w:color w:val="00000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8" w:val="dotted"/>
              <w:right w:color="000000" w:space="0" w:sz="8" w:val="dotted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rPr>
                <w:rFonts w:ascii="Calibri" w:cs="Calibri" w:eastAsia="Calibri" w:hAnsi="Calibri"/>
                <w:color w:val="00000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8" w:val="dotted"/>
              <w:right w:color="000000" w:space="0" w:sz="8" w:val="dotted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rPr>
                <w:rFonts w:ascii="Calibri" w:cs="Calibri" w:eastAsia="Calibri" w:hAnsi="Calibri"/>
                <w:color w:val="00000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left w:color="000000" w:space="0" w:sz="8" w:val="dotted"/>
              <w:bottom w:color="000000" w:space="0" w:sz="8" w:val="dotted"/>
              <w:right w:color="000000" w:space="0" w:sz="8" w:val="dotted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rPr>
                <w:rFonts w:ascii="Calibri" w:cs="Calibri" w:eastAsia="Calibri" w:hAnsi="Calibri"/>
                <w:color w:val="00000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8" w:val="dotted"/>
              <w:right w:color="000000" w:space="0" w:sz="8" w:val="dotted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rPr>
                <w:rFonts w:ascii="Calibri" w:cs="Calibri" w:eastAsia="Calibri" w:hAnsi="Calibri"/>
                <w:color w:val="00000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8" w:val="dotted"/>
              <w:right w:color="000000" w:space="0" w:sz="8" w:val="dotted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rPr>
                <w:rFonts w:ascii="Calibri" w:cs="Calibri" w:eastAsia="Calibri" w:hAnsi="Calibri"/>
                <w:color w:val="00000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8" w:val="dotted"/>
              <w:right w:color="000000" w:space="0" w:sz="8" w:val="dotted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rPr>
                <w:rFonts w:ascii="Calibri" w:cs="Calibri" w:eastAsia="Calibri" w:hAnsi="Calibri"/>
                <w:color w:val="00000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8" w:val="dotted"/>
              <w:right w:color="000000" w:space="0" w:sz="8" w:val="dotted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rPr>
                <w:rFonts w:ascii="Calibri" w:cs="Calibri" w:eastAsia="Calibri" w:hAnsi="Calibri"/>
                <w:color w:val="00000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bidi w:val="1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bidi w:val="1"/>
        <w:contextualSpacing w:val="0"/>
        <w:rPr/>
      </w:pPr>
      <w:r w:rsidDel="00000000" w:rsidR="00000000" w:rsidRPr="00000000">
        <w:rPr>
          <w:rtl w:val="0"/>
        </w:rPr>
      </w:r>
    </w:p>
    <w:tbl>
      <w:tblPr>
        <w:tblStyle w:val="Table11"/>
        <w:bidiVisual w:val="0"/>
        <w:tblW w:w="9360.0" w:type="dxa"/>
        <w:jc w:val="left"/>
        <w:tblInd w:w="-100.0" w:type="dxa"/>
        <w:tblLayout w:type="fixed"/>
        <w:tblLook w:val="0000"/>
      </w:tblPr>
      <w:tblGrid>
        <w:gridCol w:w="3341"/>
        <w:gridCol w:w="974"/>
        <w:gridCol w:w="988"/>
        <w:gridCol w:w="945"/>
        <w:gridCol w:w="3112"/>
        <w:tblGridChange w:id="0">
          <w:tblGrid>
            <w:gridCol w:w="3341"/>
            <w:gridCol w:w="974"/>
            <w:gridCol w:w="988"/>
            <w:gridCol w:w="945"/>
            <w:gridCol w:w="3112"/>
          </w:tblGrid>
        </w:tblGridChange>
      </w:tblGrid>
      <w:tr>
        <w:tc>
          <w:tcPr>
            <w:tcBorders>
              <w:top w:color="000000" w:space="0" w:sz="8" w:val="dotted"/>
              <w:left w:color="000000" w:space="0" w:sz="8" w:val="dotted"/>
              <w:bottom w:color="000000" w:space="0" w:sz="8" w:val="dotted"/>
              <w:right w:color="000000" w:space="0" w:sz="8" w:val="dotted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rPr>
                <w:rFonts w:ascii="Malgun Gothic" w:cs="Malgun Gothic" w:eastAsia="Malgun Gothic" w:hAnsi="Malgun Gothic"/>
                <w:color w:val="000000"/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otted"/>
              <w:bottom w:color="000000" w:space="0" w:sz="8" w:val="dotted"/>
              <w:right w:color="000000" w:space="0" w:sz="8" w:val="dotted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rPr>
                <w:rFonts w:ascii="Calibri" w:cs="Calibri" w:eastAsia="Calibri" w:hAnsi="Calibri"/>
                <w:color w:val="00000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otted"/>
              <w:bottom w:color="000000" w:space="0" w:sz="8" w:val="dotted"/>
              <w:right w:color="000000" w:space="0" w:sz="8" w:val="dotted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rPr>
                <w:rFonts w:ascii="Calibri" w:cs="Calibri" w:eastAsia="Calibri" w:hAnsi="Calibri"/>
                <w:color w:val="00000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otted"/>
              <w:bottom w:color="000000" w:space="0" w:sz="8" w:val="dotted"/>
              <w:right w:color="000000" w:space="0" w:sz="8" w:val="dotted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rPr>
                <w:rFonts w:ascii="Calibri" w:cs="Calibri" w:eastAsia="Calibri" w:hAnsi="Calibri"/>
                <w:color w:val="00000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otted"/>
              <w:bottom w:color="000000" w:space="0" w:sz="8" w:val="dotted"/>
              <w:right w:color="000000" w:space="0" w:sz="8" w:val="dotted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rPr>
                <w:rFonts w:ascii="Calibri" w:cs="Calibri" w:eastAsia="Calibri" w:hAnsi="Calibri"/>
                <w:color w:val="00000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left w:color="000000" w:space="0" w:sz="8" w:val="dotted"/>
              <w:bottom w:color="000000" w:space="0" w:sz="8" w:val="dotted"/>
              <w:right w:color="000000" w:space="0" w:sz="8" w:val="dotted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rPr>
                <w:rFonts w:ascii="Calibri" w:cs="Calibri" w:eastAsia="Calibri" w:hAnsi="Calibri"/>
                <w:color w:val="00000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8" w:val="dotted"/>
              <w:right w:color="000000" w:space="0" w:sz="8" w:val="dotted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rPr>
                <w:rFonts w:ascii="Calibri" w:cs="Calibri" w:eastAsia="Calibri" w:hAnsi="Calibri"/>
                <w:color w:val="00000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8" w:val="dotted"/>
              <w:right w:color="000000" w:space="0" w:sz="8" w:val="dotted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rPr>
                <w:rFonts w:ascii="Calibri" w:cs="Calibri" w:eastAsia="Calibri" w:hAnsi="Calibri"/>
                <w:color w:val="00000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8" w:val="dotted"/>
              <w:right w:color="000000" w:space="0" w:sz="8" w:val="dotted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rPr>
                <w:rFonts w:ascii="Calibri" w:cs="Calibri" w:eastAsia="Calibri" w:hAnsi="Calibri"/>
                <w:color w:val="00000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8" w:val="dotted"/>
              <w:right w:color="000000" w:space="0" w:sz="8" w:val="dotted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rPr>
                <w:rFonts w:ascii="Calibri" w:cs="Calibri" w:eastAsia="Calibri" w:hAnsi="Calibri"/>
                <w:color w:val="00000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left w:color="000000" w:space="0" w:sz="8" w:val="dotted"/>
              <w:bottom w:color="000000" w:space="0" w:sz="8" w:val="dotted"/>
              <w:right w:color="000000" w:space="0" w:sz="8" w:val="dotted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rPr>
                <w:rFonts w:ascii="Calibri" w:cs="Calibri" w:eastAsia="Calibri" w:hAnsi="Calibri"/>
                <w:color w:val="00000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8" w:val="dotted"/>
              <w:right w:color="000000" w:space="0" w:sz="8" w:val="dotted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rPr>
                <w:rFonts w:ascii="Calibri" w:cs="Calibri" w:eastAsia="Calibri" w:hAnsi="Calibri"/>
                <w:color w:val="00000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8" w:val="dotted"/>
              <w:right w:color="000000" w:space="0" w:sz="8" w:val="dotted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rPr>
                <w:rFonts w:ascii="Calibri" w:cs="Calibri" w:eastAsia="Calibri" w:hAnsi="Calibri"/>
                <w:color w:val="00000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8" w:val="dotted"/>
              <w:right w:color="000000" w:space="0" w:sz="8" w:val="dotted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rPr>
                <w:rFonts w:ascii="Calibri" w:cs="Calibri" w:eastAsia="Calibri" w:hAnsi="Calibri"/>
                <w:color w:val="00000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8" w:val="dotted"/>
              <w:right w:color="000000" w:space="0" w:sz="8" w:val="dotted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rPr>
                <w:rFonts w:ascii="Calibri" w:cs="Calibri" w:eastAsia="Calibri" w:hAnsi="Calibri"/>
                <w:color w:val="00000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left w:color="000000" w:space="0" w:sz="8" w:val="dotted"/>
              <w:bottom w:color="000000" w:space="0" w:sz="8" w:val="dotted"/>
              <w:right w:color="000000" w:space="0" w:sz="8" w:val="dotted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rPr>
                <w:rFonts w:ascii="Calibri" w:cs="Calibri" w:eastAsia="Calibri" w:hAnsi="Calibri"/>
                <w:color w:val="00000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8" w:val="dotted"/>
              <w:right w:color="000000" w:space="0" w:sz="8" w:val="dotted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rPr>
                <w:rFonts w:ascii="Calibri" w:cs="Calibri" w:eastAsia="Calibri" w:hAnsi="Calibri"/>
                <w:color w:val="00000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8" w:val="dotted"/>
              <w:right w:color="000000" w:space="0" w:sz="8" w:val="dotted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rPr>
                <w:rFonts w:ascii="Calibri" w:cs="Calibri" w:eastAsia="Calibri" w:hAnsi="Calibri"/>
                <w:color w:val="00000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8" w:val="dotted"/>
              <w:right w:color="000000" w:space="0" w:sz="8" w:val="dotted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rPr>
                <w:rFonts w:ascii="Calibri" w:cs="Calibri" w:eastAsia="Calibri" w:hAnsi="Calibri"/>
                <w:color w:val="00000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8" w:val="dotted"/>
              <w:right w:color="000000" w:space="0" w:sz="8" w:val="dotted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rPr>
                <w:rFonts w:ascii="Calibri" w:cs="Calibri" w:eastAsia="Calibri" w:hAnsi="Calibri"/>
                <w:color w:val="00000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left w:color="000000" w:space="0" w:sz="8" w:val="dotted"/>
              <w:bottom w:color="000000" w:space="0" w:sz="8" w:val="dotted"/>
              <w:right w:color="000000" w:space="0" w:sz="8" w:val="dotted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rPr>
                <w:rFonts w:ascii="Calibri" w:cs="Calibri" w:eastAsia="Calibri" w:hAnsi="Calibri"/>
                <w:color w:val="00000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8" w:val="dotted"/>
              <w:right w:color="000000" w:space="0" w:sz="8" w:val="dotted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rPr>
                <w:rFonts w:ascii="Calibri" w:cs="Calibri" w:eastAsia="Calibri" w:hAnsi="Calibri"/>
                <w:color w:val="00000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8" w:val="dotted"/>
              <w:right w:color="000000" w:space="0" w:sz="8" w:val="dotted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rPr>
                <w:rFonts w:ascii="Calibri" w:cs="Calibri" w:eastAsia="Calibri" w:hAnsi="Calibri"/>
                <w:color w:val="00000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8" w:val="dotted"/>
              <w:right w:color="000000" w:space="0" w:sz="8" w:val="dotted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rPr>
                <w:rFonts w:ascii="Calibri" w:cs="Calibri" w:eastAsia="Calibri" w:hAnsi="Calibri"/>
                <w:color w:val="00000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8" w:val="dotted"/>
              <w:right w:color="000000" w:space="0" w:sz="8" w:val="dotted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rPr>
                <w:rFonts w:ascii="Calibri" w:cs="Calibri" w:eastAsia="Calibri" w:hAnsi="Calibri"/>
                <w:color w:val="00000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left w:color="000000" w:space="0" w:sz="8" w:val="dotted"/>
              <w:bottom w:color="000000" w:space="0" w:sz="8" w:val="dotted"/>
              <w:right w:color="000000" w:space="0" w:sz="8" w:val="dotted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rPr>
                <w:rFonts w:ascii="Calibri" w:cs="Calibri" w:eastAsia="Calibri" w:hAnsi="Calibri"/>
                <w:color w:val="00000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8" w:val="dotted"/>
              <w:right w:color="000000" w:space="0" w:sz="8" w:val="dotted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rPr>
                <w:rFonts w:ascii="Calibri" w:cs="Calibri" w:eastAsia="Calibri" w:hAnsi="Calibri"/>
                <w:color w:val="00000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8" w:val="dotted"/>
              <w:right w:color="000000" w:space="0" w:sz="8" w:val="dotted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rPr>
                <w:rFonts w:ascii="Calibri" w:cs="Calibri" w:eastAsia="Calibri" w:hAnsi="Calibri"/>
                <w:color w:val="00000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8" w:val="dotted"/>
              <w:right w:color="000000" w:space="0" w:sz="8" w:val="dotted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rPr>
                <w:rFonts w:ascii="Calibri" w:cs="Calibri" w:eastAsia="Calibri" w:hAnsi="Calibri"/>
                <w:color w:val="00000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8" w:val="dotted"/>
              <w:right w:color="000000" w:space="0" w:sz="8" w:val="dotted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rPr>
                <w:rFonts w:ascii="Calibri" w:cs="Calibri" w:eastAsia="Calibri" w:hAnsi="Calibri"/>
                <w:color w:val="00000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left w:color="000000" w:space="0" w:sz="8" w:val="dotted"/>
              <w:bottom w:color="000000" w:space="0" w:sz="8" w:val="dotted"/>
              <w:right w:color="000000" w:space="0" w:sz="8" w:val="dotted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rPr>
                <w:rFonts w:ascii="Calibri" w:cs="Calibri" w:eastAsia="Calibri" w:hAnsi="Calibri"/>
                <w:color w:val="00000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8" w:val="dotted"/>
              <w:right w:color="000000" w:space="0" w:sz="8" w:val="dotted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rPr>
                <w:rFonts w:ascii="Calibri" w:cs="Calibri" w:eastAsia="Calibri" w:hAnsi="Calibri"/>
                <w:color w:val="00000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8" w:val="dotted"/>
              <w:right w:color="000000" w:space="0" w:sz="8" w:val="dotted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rPr>
                <w:rFonts w:ascii="Calibri" w:cs="Calibri" w:eastAsia="Calibri" w:hAnsi="Calibri"/>
                <w:color w:val="00000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8" w:val="dotted"/>
              <w:right w:color="000000" w:space="0" w:sz="8" w:val="dotted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rPr>
                <w:rFonts w:ascii="Calibri" w:cs="Calibri" w:eastAsia="Calibri" w:hAnsi="Calibri"/>
                <w:color w:val="00000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8" w:val="dotted"/>
              <w:right w:color="000000" w:space="0" w:sz="8" w:val="dotted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bidi w:val="1"/>
              <w:ind w:left="-660" w:firstLine="0"/>
              <w:contextualSpacing w:val="0"/>
              <w:rPr>
                <w:rFonts w:ascii="Calibri" w:cs="Calibri" w:eastAsia="Calibri" w:hAnsi="Calibri"/>
                <w:color w:val="00000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bidi w:val="1"/>
        <w:contextualSpacing w:val="0"/>
        <w:rPr>
          <w:rFonts w:ascii="Times New Roman" w:cs="Times New Roman" w:eastAsia="Times New Roman" w:hAnsi="Times New Roman"/>
          <w:sz w:val="28"/>
          <w:szCs w:val="28"/>
        </w:rPr>
      </w:pPr>
      <w:bookmarkStart w:colFirst="0" w:colLast="0" w:name="_gjdgxs" w:id="0"/>
      <w:bookmarkEnd w:id="0"/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highlight w:val="white"/>
          <w:rtl w:val="0"/>
        </w:rPr>
        <w:t xml:space="preserve"> </w:t>
      </w:r>
      <w:r w:rsidDel="00000000" w:rsidR="00000000" w:rsidRPr="00000000">
        <w:drawing>
          <wp:inline distB="0" distT="0" distL="0" distR="0">
            <wp:extent cx="5821680" cy="8229600"/>
            <wp:effectExtent b="0" l="0" r="0" t="0"/>
            <wp:docPr id="5" name="image12.jpg"/>
            <a:graphic>
              <a:graphicData uri="http://schemas.openxmlformats.org/drawingml/2006/picture">
                <pic:pic>
                  <pic:nvPicPr>
                    <pic:cNvPr id="0" name="image12.jp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21680" cy="8229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headerReference r:id="rId17" w:type="default"/>
      <w:pgSz w:h="15840" w:w="12240"/>
      <w:pgMar w:bottom="1440" w:top="1440" w:left="1440" w:right="1440" w:head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font w:name="Arial"/>
  <w:font w:name="Times New Roman"/>
  <w:font w:name="Malgun Gothic"/>
  <w:font w:name="Calibri"/>
  <w:font w:name="Century Gothic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p w:rsidR="00000000" w:rsidDel="00000000" w:rsidP="00000000" w:rsidRDefault="00000000" w:rsidRPr="00000000">
    <w:pPr>
      <w:contextualSpacing w:val="0"/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>
    <w:pPr>
      <w:contextualSpacing w:val="0"/>
      <w:rPr/>
    </w:pPr>
    <w:r w:rsidDel="00000000" w:rsidR="00000000" w:rsidRPr="00000000">
      <w:rPr>
        <w:rtl w:val="0"/>
      </w:rPr>
      <w:t xml:space="preserve">Agneberg ABC</w:t>
    </w:r>
    <w:r w:rsidDel="00000000" w:rsidR="00000000" w:rsidRPr="00000000">
      <w:drawing>
        <wp:anchor allowOverlap="1" behindDoc="0" distB="0" distT="0" distL="114300" distR="114300" hidden="0" layoutInCell="0" locked="0" relativeHeight="0" simplePos="0">
          <wp:simplePos x="0" y="0"/>
          <wp:positionH relativeFrom="margin">
            <wp:posOffset>-371472</wp:posOffset>
          </wp:positionH>
          <wp:positionV relativeFrom="paragraph">
            <wp:posOffset>19050</wp:posOffset>
          </wp:positionV>
          <wp:extent cx="899795" cy="899795"/>
          <wp:effectExtent b="0" l="0" r="0" t="0"/>
          <wp:wrapSquare wrapText="bothSides" distB="0" distT="0" distL="114300" distR="114300"/>
          <wp:docPr id="2" name="image06.png"/>
          <a:graphic>
            <a:graphicData uri="http://schemas.openxmlformats.org/drawingml/2006/picture">
              <pic:pic>
                <pic:nvPicPr>
                  <pic:cNvPr id="0" name="image06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899795" cy="899795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>
    <w:pPr>
      <w:contextualSpacing w:val="0"/>
      <w:rPr/>
    </w:pPr>
    <w:r w:rsidDel="00000000" w:rsidR="00000000" w:rsidRPr="00000000">
      <w:rPr>
        <w:rtl w:val="0"/>
      </w:rPr>
      <w:t xml:space="preserve">2017-2018</w:t>
    </w:r>
  </w:p>
  <w:p w:rsidR="00000000" w:rsidDel="00000000" w:rsidP="00000000" w:rsidRDefault="00000000" w:rsidRPr="00000000">
    <w:pPr>
      <w:contextualSpacing w:val="0"/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abstractNum w:abstractNumId="1">
    <w:lvl w:ilvl="0">
      <w:start w:val="1"/>
      <w:numFmt w:val="bullet"/>
      <w:lvlText w:val="●"/>
      <w:lvlJc w:val="left"/>
      <w:pPr>
        <w:ind w:left="720" w:firstLine="1800"/>
      </w:pPr>
      <w:rPr>
        <w:rFonts w:ascii="Arial" w:cs="Arial" w:eastAsia="Arial" w:hAnsi="Arial"/>
        <w:u w:val="none"/>
      </w:rPr>
    </w:lvl>
    <w:lvl w:ilvl="1">
      <w:start w:val="1"/>
      <w:numFmt w:val="bullet"/>
      <w:lvlText w:val="○"/>
      <w:lvlJc w:val="left"/>
      <w:pPr>
        <w:ind w:left="1440" w:firstLine="3960"/>
      </w:pPr>
      <w:rPr>
        <w:rFonts w:ascii="Arial" w:cs="Arial" w:eastAsia="Arial" w:hAnsi="Arial"/>
        <w:u w:val="none"/>
      </w:rPr>
    </w:lvl>
    <w:lvl w:ilvl="2">
      <w:start w:val="1"/>
      <w:numFmt w:val="bullet"/>
      <w:lvlText w:val="■"/>
      <w:lvlJc w:val="left"/>
      <w:pPr>
        <w:ind w:left="2160" w:firstLine="6120"/>
      </w:pPr>
      <w:rPr>
        <w:rFonts w:ascii="Arial" w:cs="Arial" w:eastAsia="Arial" w:hAnsi="Arial"/>
        <w:u w:val="none"/>
      </w:rPr>
    </w:lvl>
    <w:lvl w:ilvl="3">
      <w:start w:val="1"/>
      <w:numFmt w:val="bullet"/>
      <w:lvlText w:val="●"/>
      <w:lvlJc w:val="left"/>
      <w:pPr>
        <w:ind w:left="2880" w:firstLine="8280"/>
      </w:pPr>
      <w:rPr>
        <w:rFonts w:ascii="Arial" w:cs="Arial" w:eastAsia="Arial" w:hAnsi="Arial"/>
        <w:u w:val="none"/>
      </w:rPr>
    </w:lvl>
    <w:lvl w:ilvl="4">
      <w:start w:val="1"/>
      <w:numFmt w:val="bullet"/>
      <w:lvlText w:val="○"/>
      <w:lvlJc w:val="left"/>
      <w:pPr>
        <w:ind w:left="3600" w:firstLine="10440"/>
      </w:pPr>
      <w:rPr>
        <w:rFonts w:ascii="Arial" w:cs="Arial" w:eastAsia="Arial" w:hAnsi="Arial"/>
        <w:u w:val="none"/>
      </w:rPr>
    </w:lvl>
    <w:lvl w:ilvl="5">
      <w:start w:val="1"/>
      <w:numFmt w:val="bullet"/>
      <w:lvlText w:val="■"/>
      <w:lvlJc w:val="left"/>
      <w:pPr>
        <w:ind w:left="4320" w:firstLine="12600"/>
      </w:pPr>
      <w:rPr>
        <w:rFonts w:ascii="Arial" w:cs="Arial" w:eastAsia="Arial" w:hAnsi="Arial"/>
        <w:u w:val="none"/>
      </w:rPr>
    </w:lvl>
    <w:lvl w:ilvl="6">
      <w:start w:val="1"/>
      <w:numFmt w:val="bullet"/>
      <w:lvlText w:val="●"/>
      <w:lvlJc w:val="left"/>
      <w:pPr>
        <w:ind w:left="5040" w:firstLine="14760"/>
      </w:pPr>
      <w:rPr>
        <w:rFonts w:ascii="Arial" w:cs="Arial" w:eastAsia="Arial" w:hAnsi="Arial"/>
        <w:u w:val="none"/>
      </w:rPr>
    </w:lvl>
    <w:lvl w:ilvl="7">
      <w:start w:val="1"/>
      <w:numFmt w:val="bullet"/>
      <w:lvlText w:val="○"/>
      <w:lvlJc w:val="left"/>
      <w:pPr>
        <w:ind w:left="5760" w:firstLine="16920"/>
      </w:pPr>
      <w:rPr>
        <w:rFonts w:ascii="Arial" w:cs="Arial" w:eastAsia="Arial" w:hAnsi="Arial"/>
        <w:u w:val="none"/>
      </w:rPr>
    </w:lvl>
    <w:lvl w:ilvl="8">
      <w:start w:val="1"/>
      <w:numFmt w:val="bullet"/>
      <w:lvlText w:val="■"/>
      <w:lvlJc w:val="left"/>
      <w:pPr>
        <w:ind w:left="6480" w:firstLine="19080"/>
      </w:pPr>
      <w:rPr>
        <w:rFonts w:ascii="Arial" w:cs="Arial" w:eastAsia="Arial" w:hAnsi="Arial"/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firstLine="1800"/>
      </w:pPr>
      <w:rPr>
        <w:rFonts w:ascii="Arial" w:cs="Arial" w:eastAsia="Arial" w:hAnsi="Arial"/>
        <w:u w:val="none"/>
      </w:rPr>
    </w:lvl>
    <w:lvl w:ilvl="1">
      <w:start w:val="1"/>
      <w:numFmt w:val="bullet"/>
      <w:lvlText w:val="○"/>
      <w:lvlJc w:val="left"/>
      <w:pPr>
        <w:ind w:left="1440" w:firstLine="3960"/>
      </w:pPr>
      <w:rPr>
        <w:rFonts w:ascii="Arial" w:cs="Arial" w:eastAsia="Arial" w:hAnsi="Arial"/>
        <w:u w:val="none"/>
      </w:rPr>
    </w:lvl>
    <w:lvl w:ilvl="2">
      <w:start w:val="1"/>
      <w:numFmt w:val="bullet"/>
      <w:lvlText w:val="■"/>
      <w:lvlJc w:val="left"/>
      <w:pPr>
        <w:ind w:left="2160" w:firstLine="6120"/>
      </w:pPr>
      <w:rPr>
        <w:rFonts w:ascii="Arial" w:cs="Arial" w:eastAsia="Arial" w:hAnsi="Arial"/>
        <w:u w:val="none"/>
      </w:rPr>
    </w:lvl>
    <w:lvl w:ilvl="3">
      <w:start w:val="1"/>
      <w:numFmt w:val="bullet"/>
      <w:lvlText w:val="●"/>
      <w:lvlJc w:val="left"/>
      <w:pPr>
        <w:ind w:left="2880" w:firstLine="8280"/>
      </w:pPr>
      <w:rPr>
        <w:rFonts w:ascii="Arial" w:cs="Arial" w:eastAsia="Arial" w:hAnsi="Arial"/>
        <w:u w:val="none"/>
      </w:rPr>
    </w:lvl>
    <w:lvl w:ilvl="4">
      <w:start w:val="1"/>
      <w:numFmt w:val="bullet"/>
      <w:lvlText w:val="○"/>
      <w:lvlJc w:val="left"/>
      <w:pPr>
        <w:ind w:left="3600" w:firstLine="10440"/>
      </w:pPr>
      <w:rPr>
        <w:rFonts w:ascii="Arial" w:cs="Arial" w:eastAsia="Arial" w:hAnsi="Arial"/>
        <w:u w:val="none"/>
      </w:rPr>
    </w:lvl>
    <w:lvl w:ilvl="5">
      <w:start w:val="1"/>
      <w:numFmt w:val="bullet"/>
      <w:lvlText w:val="■"/>
      <w:lvlJc w:val="left"/>
      <w:pPr>
        <w:ind w:left="4320" w:firstLine="12600"/>
      </w:pPr>
      <w:rPr>
        <w:rFonts w:ascii="Arial" w:cs="Arial" w:eastAsia="Arial" w:hAnsi="Arial"/>
        <w:u w:val="none"/>
      </w:rPr>
    </w:lvl>
    <w:lvl w:ilvl="6">
      <w:start w:val="1"/>
      <w:numFmt w:val="bullet"/>
      <w:lvlText w:val="●"/>
      <w:lvlJc w:val="left"/>
      <w:pPr>
        <w:ind w:left="5040" w:firstLine="14760"/>
      </w:pPr>
      <w:rPr>
        <w:rFonts w:ascii="Arial" w:cs="Arial" w:eastAsia="Arial" w:hAnsi="Arial"/>
        <w:u w:val="none"/>
      </w:rPr>
    </w:lvl>
    <w:lvl w:ilvl="7">
      <w:start w:val="1"/>
      <w:numFmt w:val="bullet"/>
      <w:lvlText w:val="○"/>
      <w:lvlJc w:val="left"/>
      <w:pPr>
        <w:ind w:left="5760" w:firstLine="16920"/>
      </w:pPr>
      <w:rPr>
        <w:rFonts w:ascii="Arial" w:cs="Arial" w:eastAsia="Arial" w:hAnsi="Arial"/>
        <w:u w:val="none"/>
      </w:rPr>
    </w:lvl>
    <w:lvl w:ilvl="8">
      <w:start w:val="1"/>
      <w:numFmt w:val="bullet"/>
      <w:lvlText w:val="■"/>
      <w:lvlJc w:val="left"/>
      <w:pPr>
        <w:ind w:left="6480" w:firstLine="19080"/>
      </w:pPr>
      <w:rPr>
        <w:rFonts w:ascii="Arial" w:cs="Arial" w:eastAsia="Arial" w:hAnsi="Arial"/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isplayBackgroundShape w:val="1"/>
  <w:defaultTabStop w:val="720"/>
  <w:compat>
    <w:compatSetting w:val="14" w:name="compatibilityMode" w:uri="http://schemas.microsoft.com/office/word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ocDefaults>
    <w:rPrDefault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vertAlign w:val="baseline"/>
      </w:rPr>
    </w:rPrDefault>
    <w:pPrDefault>
      <w:pPr>
        <w:keepNext w:val="0"/>
        <w:keepLines w:val="0"/>
        <w:widowControl w:val="0"/>
        <w:spacing w:after="0" w:before="0" w:line="276" w:lineRule="auto"/>
        <w:ind w:left="0" w:right="0" w:firstLine="0"/>
        <w:jc w:val="left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0"/>
      <w:keepLines w:val="0"/>
      <w:widowControl w:val="0"/>
      <w:spacing w:after="0" w:before="480" w:line="276" w:lineRule="auto"/>
      <w:ind w:left="0" w:right="0" w:firstLine="0"/>
      <w:jc w:val="left"/>
    </w:pPr>
    <w:rPr>
      <w:rFonts w:ascii="Arial" w:cs="Arial" w:eastAsia="Arial" w:hAnsi="Arial"/>
      <w:b w:val="1"/>
      <w:i w:val="0"/>
      <w:smallCaps w:val="0"/>
      <w:strike w:val="0"/>
      <w:color w:val="345a8a"/>
      <w:sz w:val="32"/>
      <w:szCs w:val="32"/>
      <w:u w:val="none"/>
      <w:vertAlign w:val="baseline"/>
    </w:rPr>
  </w:style>
  <w:style w:type="paragraph" w:styleId="Heading2">
    <w:name w:val="heading 2"/>
    <w:basedOn w:val="Normal"/>
    <w:next w:val="Normal"/>
    <w:pPr>
      <w:keepNext w:val="0"/>
      <w:keepLines w:val="0"/>
      <w:widowControl w:val="0"/>
      <w:spacing w:after="0" w:before="200" w:line="276" w:lineRule="auto"/>
      <w:ind w:left="0" w:right="0" w:firstLine="0"/>
      <w:jc w:val="left"/>
    </w:pPr>
    <w:rPr>
      <w:rFonts w:ascii="Arial" w:cs="Arial" w:eastAsia="Arial" w:hAnsi="Arial"/>
      <w:b w:val="1"/>
      <w:i w:val="0"/>
      <w:smallCaps w:val="0"/>
      <w:strike w:val="0"/>
      <w:color w:val="4f81bd"/>
      <w:sz w:val="26"/>
      <w:szCs w:val="26"/>
      <w:u w:val="none"/>
      <w:vertAlign w:val="baseline"/>
    </w:rPr>
  </w:style>
  <w:style w:type="paragraph" w:styleId="Heading3">
    <w:name w:val="heading 3"/>
    <w:basedOn w:val="Normal"/>
    <w:next w:val="Normal"/>
    <w:pPr>
      <w:keepNext w:val="0"/>
      <w:keepLines w:val="0"/>
      <w:widowControl w:val="0"/>
      <w:spacing w:after="0" w:before="200" w:line="276" w:lineRule="auto"/>
      <w:ind w:left="0" w:right="0" w:firstLine="0"/>
      <w:jc w:val="left"/>
    </w:pPr>
    <w:rPr>
      <w:rFonts w:ascii="Arial" w:cs="Arial" w:eastAsia="Arial" w:hAnsi="Arial"/>
      <w:b w:val="1"/>
      <w:i w:val="0"/>
      <w:smallCaps w:val="0"/>
      <w:strike w:val="0"/>
      <w:color w:val="4f81bd"/>
      <w:sz w:val="24"/>
      <w:szCs w:val="24"/>
      <w:u w:val="none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widowControl w:val="0"/>
      <w:spacing w:after="80" w:before="280" w:line="276" w:lineRule="auto"/>
      <w:ind w:left="0" w:right="0" w:firstLine="0"/>
      <w:jc w:val="left"/>
    </w:pPr>
    <w:rPr>
      <w:rFonts w:ascii="Arial" w:cs="Arial" w:eastAsia="Arial" w:hAnsi="Arial"/>
      <w:b w:val="0"/>
      <w:i w:val="0"/>
      <w:smallCaps w:val="0"/>
      <w:strike w:val="0"/>
      <w:color w:val="666666"/>
      <w:sz w:val="24"/>
      <w:szCs w:val="24"/>
      <w:u w:val="none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widowControl w:val="0"/>
      <w:spacing w:after="80" w:before="240" w:line="276" w:lineRule="auto"/>
      <w:ind w:left="0" w:right="0" w:firstLine="0"/>
      <w:jc w:val="left"/>
    </w:pPr>
    <w:rPr>
      <w:rFonts w:ascii="Arial" w:cs="Arial" w:eastAsia="Arial" w:hAnsi="Arial"/>
      <w:b w:val="0"/>
      <w:i w:val="0"/>
      <w:smallCaps w:val="0"/>
      <w:strike w:val="0"/>
      <w:color w:val="666666"/>
      <w:sz w:val="22"/>
      <w:szCs w:val="22"/>
      <w:u w:val="none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widowControl w:val="0"/>
      <w:spacing w:after="80" w:before="240" w:line="276" w:lineRule="auto"/>
      <w:ind w:left="0" w:right="0" w:firstLine="0"/>
      <w:jc w:val="left"/>
    </w:pPr>
    <w:rPr>
      <w:rFonts w:ascii="Arial" w:cs="Arial" w:eastAsia="Arial" w:hAnsi="Arial"/>
      <w:b w:val="0"/>
      <w:i w:val="1"/>
      <w:smallCaps w:val="0"/>
      <w:strike w:val="0"/>
      <w:color w:val="666666"/>
      <w:sz w:val="22"/>
      <w:szCs w:val="22"/>
      <w:u w:val="none"/>
      <w:vertAlign w:val="baseline"/>
    </w:rPr>
  </w:style>
  <w:style w:type="paragraph" w:styleId="Title">
    <w:name w:val="Title"/>
    <w:basedOn w:val="Normal"/>
    <w:next w:val="Normal"/>
    <w:pPr>
      <w:keepNext w:val="0"/>
      <w:keepLines w:val="0"/>
      <w:widowControl w:val="0"/>
      <w:spacing w:after="300" w:before="0" w:line="276" w:lineRule="auto"/>
      <w:ind w:left="0" w:right="0" w:firstLine="0"/>
      <w:jc w:val="left"/>
    </w:pPr>
    <w:rPr>
      <w:rFonts w:ascii="Arial" w:cs="Arial" w:eastAsia="Arial" w:hAnsi="Arial"/>
      <w:b w:val="0"/>
      <w:i w:val="0"/>
      <w:smallCaps w:val="0"/>
      <w:strike w:val="0"/>
      <w:color w:val="17365d"/>
      <w:sz w:val="52"/>
      <w:szCs w:val="52"/>
      <w:u w:val="none"/>
      <w:vertAlign w:val="baseline"/>
    </w:rPr>
  </w:style>
  <w:style w:type="paragraph" w:styleId="Subtitle">
    <w:name w:val="Subtitle"/>
    <w:basedOn w:val="Normal"/>
    <w:next w:val="Normal"/>
    <w:pPr>
      <w:keepNext w:val="0"/>
      <w:keepLines w:val="0"/>
      <w:widowControl w:val="0"/>
      <w:spacing w:after="0" w:before="0" w:line="276" w:lineRule="auto"/>
      <w:ind w:left="0" w:right="0" w:firstLine="0"/>
      <w:jc w:val="left"/>
    </w:pPr>
    <w:rPr>
      <w:rFonts w:ascii="Arial" w:cs="Arial" w:eastAsia="Arial" w:hAnsi="Arial"/>
      <w:b w:val="0"/>
      <w:i w:val="1"/>
      <w:smallCaps w:val="0"/>
      <w:strike w:val="0"/>
      <w:color w:val="4f81bd"/>
      <w:sz w:val="24"/>
      <w:szCs w:val="24"/>
      <w:u w:val="none"/>
      <w:vertAlign w:val="baseline"/>
    </w:rPr>
  </w:style>
  <w:style w:type="table" w:styleId="Table1">
    <w:basedOn w:val="TableNormal"/>
    <w:pPr>
      <w:contextualSpacing w:val="1"/>
    </w:pPr>
    <w:rPr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blStylePr w:type="band1Horz">
      <w:pPr>
        <w:contextualSpacing w:val="1"/>
      </w:pPr>
      <w:rPr/>
      <w:tcPr>
        <w:tcMar>
          <w:left w:w="115.0" w:type="dxa"/>
          <w:right w:w="115.0" w:type="dxa"/>
        </w:tcMar>
      </w:tcPr>
    </w:tblStylePr>
    <w:tblStylePr w:type="band1Vert">
      <w:pPr>
        <w:contextualSpacing w:val="1"/>
      </w:pPr>
      <w:rPr/>
      <w:tcPr>
        <w:tcMar>
          <w:left w:w="115.0" w:type="dxa"/>
          <w:right w:w="115.0" w:type="dxa"/>
        </w:tcMar>
      </w:tcPr>
    </w:tblStylePr>
    <w:tblStylePr w:type="band2Horz">
      <w:pPr>
        <w:contextualSpacing w:val="1"/>
      </w:pPr>
      <w:rPr/>
      <w:tcPr>
        <w:tcMar>
          <w:left w:w="115.0" w:type="dxa"/>
          <w:right w:w="115.0" w:type="dxa"/>
        </w:tcMar>
      </w:tcPr>
    </w:tblStylePr>
    <w:tblStylePr w:type="band2Vert">
      <w:pPr>
        <w:contextualSpacing w:val="1"/>
      </w:pPr>
      <w:rPr/>
      <w:tcPr>
        <w:tcMar>
          <w:left w:w="115.0" w:type="dxa"/>
          <w:right w:w="115.0" w:type="dxa"/>
        </w:tcMar>
      </w:tcPr>
    </w:tblStylePr>
    <w:tblStylePr w:type="firstCol">
      <w:pPr>
        <w:contextualSpacing w:val="1"/>
      </w:pPr>
      <w:rPr/>
      <w:tcPr>
        <w:tcMar>
          <w:left w:w="115.0" w:type="dxa"/>
          <w:right w:w="115.0" w:type="dxa"/>
        </w:tcMar>
      </w:tcPr>
    </w:tblStylePr>
    <w:tblStylePr w:type="firstRow">
      <w:pPr>
        <w:contextualSpacing w:val="1"/>
      </w:pPr>
      <w:rPr/>
      <w:tcPr>
        <w:tcMar>
          <w:left w:w="115.0" w:type="dxa"/>
          <w:right w:w="115.0" w:type="dxa"/>
        </w:tcMar>
      </w:tcPr>
    </w:tblStylePr>
    <w:tblStylePr w:type="lastCol">
      <w:pPr>
        <w:contextualSpacing w:val="1"/>
      </w:pPr>
      <w:rPr/>
      <w:tcPr>
        <w:tcMar>
          <w:left w:w="115.0" w:type="dxa"/>
          <w:right w:w="115.0" w:type="dxa"/>
        </w:tcMar>
      </w:tcPr>
    </w:tblStylePr>
    <w:tblStylePr w:type="lastRow">
      <w:pPr>
        <w:contextualSpacing w:val="1"/>
      </w:pPr>
      <w:rPr/>
      <w:tcPr>
        <w:tcMar>
          <w:left w:w="115.0" w:type="dxa"/>
          <w:right w:w="115.0" w:type="dxa"/>
        </w:tcMar>
      </w:tcPr>
    </w:tblStylePr>
    <w:tblStylePr w:type="neCell">
      <w:pPr>
        <w:contextualSpacing w:val="1"/>
      </w:pPr>
      <w:rPr/>
      <w:tcPr>
        <w:tcMar>
          <w:left w:w="115.0" w:type="dxa"/>
          <w:right w:w="115.0" w:type="dxa"/>
        </w:tcMar>
      </w:tcPr>
    </w:tblStylePr>
    <w:tblStylePr w:type="nwCell">
      <w:pPr>
        <w:contextualSpacing w:val="1"/>
      </w:pPr>
      <w:rPr/>
      <w:tcPr>
        <w:tcMar>
          <w:left w:w="115.0" w:type="dxa"/>
          <w:right w:w="115.0" w:type="dxa"/>
        </w:tcMar>
      </w:tcPr>
    </w:tblStylePr>
    <w:tblStylePr w:type="seCell">
      <w:pPr>
        <w:contextualSpacing w:val="1"/>
      </w:pPr>
      <w:rPr/>
      <w:tcPr>
        <w:tcMar>
          <w:left w:w="115.0" w:type="dxa"/>
          <w:right w:w="115.0" w:type="dxa"/>
        </w:tcMar>
      </w:tcPr>
    </w:tblStylePr>
    <w:tblStylePr w:type="swCell">
      <w:pPr>
        <w:contextualSpacing w:val="1"/>
      </w:pPr>
      <w:rPr/>
      <w:tcPr>
        <w:tcMar>
          <w:left w:w="115.0" w:type="dxa"/>
          <w:right w:w="115.0" w:type="dxa"/>
        </w:tcMar>
      </w:tcPr>
    </w:tblStylePr>
  </w:style>
  <w:style w:type="table" w:styleId="Table2">
    <w:basedOn w:val="TableNormal"/>
    <w:pPr>
      <w:contextualSpacing w:val="1"/>
    </w:pPr>
    <w:rPr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blStylePr w:type="band1Horz">
      <w:pPr>
        <w:contextualSpacing w:val="1"/>
      </w:pPr>
      <w:rPr/>
      <w:tcPr>
        <w:tcMar>
          <w:left w:w="115.0" w:type="dxa"/>
          <w:right w:w="115.0" w:type="dxa"/>
        </w:tcMar>
      </w:tcPr>
    </w:tblStylePr>
    <w:tblStylePr w:type="band1Vert">
      <w:pPr>
        <w:contextualSpacing w:val="1"/>
      </w:pPr>
      <w:rPr/>
      <w:tcPr>
        <w:tcMar>
          <w:left w:w="115.0" w:type="dxa"/>
          <w:right w:w="115.0" w:type="dxa"/>
        </w:tcMar>
      </w:tcPr>
    </w:tblStylePr>
    <w:tblStylePr w:type="band2Horz">
      <w:pPr>
        <w:contextualSpacing w:val="1"/>
      </w:pPr>
      <w:rPr/>
      <w:tcPr>
        <w:tcMar>
          <w:left w:w="115.0" w:type="dxa"/>
          <w:right w:w="115.0" w:type="dxa"/>
        </w:tcMar>
      </w:tcPr>
    </w:tblStylePr>
    <w:tblStylePr w:type="band2Vert">
      <w:pPr>
        <w:contextualSpacing w:val="1"/>
      </w:pPr>
      <w:rPr/>
      <w:tcPr>
        <w:tcMar>
          <w:left w:w="115.0" w:type="dxa"/>
          <w:right w:w="115.0" w:type="dxa"/>
        </w:tcMar>
      </w:tcPr>
    </w:tblStylePr>
    <w:tblStylePr w:type="firstCol">
      <w:pPr>
        <w:contextualSpacing w:val="1"/>
      </w:pPr>
      <w:rPr/>
      <w:tcPr>
        <w:tcMar>
          <w:left w:w="115.0" w:type="dxa"/>
          <w:right w:w="115.0" w:type="dxa"/>
        </w:tcMar>
      </w:tcPr>
    </w:tblStylePr>
    <w:tblStylePr w:type="firstRow">
      <w:pPr>
        <w:contextualSpacing w:val="1"/>
      </w:pPr>
      <w:rPr/>
      <w:tcPr>
        <w:tcMar>
          <w:left w:w="115.0" w:type="dxa"/>
          <w:right w:w="115.0" w:type="dxa"/>
        </w:tcMar>
      </w:tcPr>
    </w:tblStylePr>
    <w:tblStylePr w:type="lastCol">
      <w:pPr>
        <w:contextualSpacing w:val="1"/>
      </w:pPr>
      <w:rPr/>
      <w:tcPr>
        <w:tcMar>
          <w:left w:w="115.0" w:type="dxa"/>
          <w:right w:w="115.0" w:type="dxa"/>
        </w:tcMar>
      </w:tcPr>
    </w:tblStylePr>
    <w:tblStylePr w:type="lastRow">
      <w:pPr>
        <w:contextualSpacing w:val="1"/>
      </w:pPr>
      <w:rPr/>
      <w:tcPr>
        <w:tcMar>
          <w:left w:w="115.0" w:type="dxa"/>
          <w:right w:w="115.0" w:type="dxa"/>
        </w:tcMar>
      </w:tcPr>
    </w:tblStylePr>
    <w:tblStylePr w:type="neCell">
      <w:pPr>
        <w:contextualSpacing w:val="1"/>
      </w:pPr>
      <w:rPr/>
      <w:tcPr>
        <w:tcMar>
          <w:left w:w="115.0" w:type="dxa"/>
          <w:right w:w="115.0" w:type="dxa"/>
        </w:tcMar>
      </w:tcPr>
    </w:tblStylePr>
    <w:tblStylePr w:type="nwCell">
      <w:pPr>
        <w:contextualSpacing w:val="1"/>
      </w:pPr>
      <w:rPr/>
      <w:tcPr>
        <w:tcMar>
          <w:left w:w="115.0" w:type="dxa"/>
          <w:right w:w="115.0" w:type="dxa"/>
        </w:tcMar>
      </w:tcPr>
    </w:tblStylePr>
    <w:tblStylePr w:type="seCell">
      <w:pPr>
        <w:contextualSpacing w:val="1"/>
      </w:pPr>
      <w:rPr/>
      <w:tcPr>
        <w:tcMar>
          <w:left w:w="115.0" w:type="dxa"/>
          <w:right w:w="115.0" w:type="dxa"/>
        </w:tcMar>
      </w:tcPr>
    </w:tblStylePr>
    <w:tblStylePr w:type="swCell">
      <w:pPr>
        <w:contextualSpacing w:val="1"/>
      </w:pPr>
      <w:rPr/>
      <w:tcPr>
        <w:tcMar>
          <w:left w:w="115.0" w:type="dxa"/>
          <w:right w:w="115.0" w:type="dxa"/>
        </w:tcMar>
      </w:tcPr>
    </w:tblStylePr>
  </w:style>
  <w:style w:type="table" w:styleId="Table3">
    <w:basedOn w:val="TableNormal"/>
    <w:pPr>
      <w:contextualSpacing w:val="1"/>
    </w:pPr>
    <w:rPr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blStylePr w:type="band1Horz">
      <w:pPr>
        <w:contextualSpacing w:val="1"/>
      </w:pPr>
      <w:rPr/>
      <w:tcPr>
        <w:tcMar>
          <w:left w:w="115.0" w:type="dxa"/>
          <w:right w:w="115.0" w:type="dxa"/>
        </w:tcMar>
      </w:tcPr>
    </w:tblStylePr>
    <w:tblStylePr w:type="band1Vert">
      <w:pPr>
        <w:contextualSpacing w:val="1"/>
      </w:pPr>
      <w:rPr/>
      <w:tcPr>
        <w:tcMar>
          <w:left w:w="115.0" w:type="dxa"/>
          <w:right w:w="115.0" w:type="dxa"/>
        </w:tcMar>
      </w:tcPr>
    </w:tblStylePr>
    <w:tblStylePr w:type="band2Horz">
      <w:pPr>
        <w:contextualSpacing w:val="1"/>
      </w:pPr>
      <w:rPr/>
      <w:tcPr>
        <w:tcMar>
          <w:left w:w="115.0" w:type="dxa"/>
          <w:right w:w="115.0" w:type="dxa"/>
        </w:tcMar>
      </w:tcPr>
    </w:tblStylePr>
    <w:tblStylePr w:type="band2Vert">
      <w:pPr>
        <w:contextualSpacing w:val="1"/>
      </w:pPr>
      <w:rPr/>
      <w:tcPr>
        <w:tcMar>
          <w:left w:w="115.0" w:type="dxa"/>
          <w:right w:w="115.0" w:type="dxa"/>
        </w:tcMar>
      </w:tcPr>
    </w:tblStylePr>
    <w:tblStylePr w:type="firstCol">
      <w:pPr>
        <w:contextualSpacing w:val="1"/>
      </w:pPr>
      <w:rPr/>
      <w:tcPr>
        <w:tcMar>
          <w:left w:w="115.0" w:type="dxa"/>
          <w:right w:w="115.0" w:type="dxa"/>
        </w:tcMar>
      </w:tcPr>
    </w:tblStylePr>
    <w:tblStylePr w:type="firstRow">
      <w:pPr>
        <w:contextualSpacing w:val="1"/>
      </w:pPr>
      <w:rPr/>
      <w:tcPr>
        <w:tcMar>
          <w:left w:w="115.0" w:type="dxa"/>
          <w:right w:w="115.0" w:type="dxa"/>
        </w:tcMar>
      </w:tcPr>
    </w:tblStylePr>
    <w:tblStylePr w:type="lastCol">
      <w:pPr>
        <w:contextualSpacing w:val="1"/>
      </w:pPr>
      <w:rPr/>
      <w:tcPr>
        <w:tcMar>
          <w:left w:w="115.0" w:type="dxa"/>
          <w:right w:w="115.0" w:type="dxa"/>
        </w:tcMar>
      </w:tcPr>
    </w:tblStylePr>
    <w:tblStylePr w:type="lastRow">
      <w:pPr>
        <w:contextualSpacing w:val="1"/>
      </w:pPr>
      <w:rPr/>
      <w:tcPr>
        <w:tcMar>
          <w:left w:w="115.0" w:type="dxa"/>
          <w:right w:w="115.0" w:type="dxa"/>
        </w:tcMar>
      </w:tcPr>
    </w:tblStylePr>
    <w:tblStylePr w:type="neCell">
      <w:pPr>
        <w:contextualSpacing w:val="1"/>
      </w:pPr>
      <w:rPr/>
      <w:tcPr>
        <w:tcMar>
          <w:left w:w="115.0" w:type="dxa"/>
          <w:right w:w="115.0" w:type="dxa"/>
        </w:tcMar>
      </w:tcPr>
    </w:tblStylePr>
    <w:tblStylePr w:type="nwCell">
      <w:pPr>
        <w:contextualSpacing w:val="1"/>
      </w:pPr>
      <w:rPr/>
      <w:tcPr>
        <w:tcMar>
          <w:left w:w="115.0" w:type="dxa"/>
          <w:right w:w="115.0" w:type="dxa"/>
        </w:tcMar>
      </w:tcPr>
    </w:tblStylePr>
    <w:tblStylePr w:type="seCell">
      <w:pPr>
        <w:contextualSpacing w:val="1"/>
      </w:pPr>
      <w:rPr/>
      <w:tcPr>
        <w:tcMar>
          <w:left w:w="115.0" w:type="dxa"/>
          <w:right w:w="115.0" w:type="dxa"/>
        </w:tcMar>
      </w:tcPr>
    </w:tblStylePr>
    <w:tblStylePr w:type="swCell">
      <w:pPr>
        <w:contextualSpacing w:val="1"/>
      </w:pPr>
      <w:rPr/>
      <w:tcPr>
        <w:tcMar>
          <w:left w:w="115.0" w:type="dxa"/>
          <w:right w:w="115.0" w:type="dxa"/>
        </w:tcMar>
      </w:tcPr>
    </w:tblStylePr>
  </w:style>
  <w:style w:type="table" w:styleId="Table4">
    <w:basedOn w:val="TableNormal"/>
    <w:pPr>
      <w:contextualSpacing w:val="1"/>
    </w:pPr>
    <w:rPr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blStylePr w:type="band1Horz">
      <w:pPr>
        <w:contextualSpacing w:val="1"/>
      </w:pPr>
      <w:rPr/>
      <w:tcPr>
        <w:tcMar>
          <w:left w:w="115.0" w:type="dxa"/>
          <w:right w:w="115.0" w:type="dxa"/>
        </w:tcMar>
      </w:tcPr>
    </w:tblStylePr>
    <w:tblStylePr w:type="band1Vert">
      <w:pPr>
        <w:contextualSpacing w:val="1"/>
      </w:pPr>
      <w:rPr/>
      <w:tcPr>
        <w:tcMar>
          <w:left w:w="115.0" w:type="dxa"/>
          <w:right w:w="115.0" w:type="dxa"/>
        </w:tcMar>
      </w:tcPr>
    </w:tblStylePr>
    <w:tblStylePr w:type="band2Horz">
      <w:pPr>
        <w:contextualSpacing w:val="1"/>
      </w:pPr>
      <w:rPr/>
      <w:tcPr>
        <w:tcMar>
          <w:left w:w="115.0" w:type="dxa"/>
          <w:right w:w="115.0" w:type="dxa"/>
        </w:tcMar>
      </w:tcPr>
    </w:tblStylePr>
    <w:tblStylePr w:type="band2Vert">
      <w:pPr>
        <w:contextualSpacing w:val="1"/>
      </w:pPr>
      <w:rPr/>
      <w:tcPr>
        <w:tcMar>
          <w:left w:w="115.0" w:type="dxa"/>
          <w:right w:w="115.0" w:type="dxa"/>
        </w:tcMar>
      </w:tcPr>
    </w:tblStylePr>
    <w:tblStylePr w:type="firstCol">
      <w:pPr>
        <w:contextualSpacing w:val="1"/>
      </w:pPr>
      <w:rPr/>
      <w:tcPr>
        <w:tcMar>
          <w:left w:w="115.0" w:type="dxa"/>
          <w:right w:w="115.0" w:type="dxa"/>
        </w:tcMar>
      </w:tcPr>
    </w:tblStylePr>
    <w:tblStylePr w:type="firstRow">
      <w:pPr>
        <w:contextualSpacing w:val="1"/>
      </w:pPr>
      <w:rPr/>
      <w:tcPr>
        <w:tcMar>
          <w:left w:w="115.0" w:type="dxa"/>
          <w:right w:w="115.0" w:type="dxa"/>
        </w:tcMar>
      </w:tcPr>
    </w:tblStylePr>
    <w:tblStylePr w:type="lastCol">
      <w:pPr>
        <w:contextualSpacing w:val="1"/>
      </w:pPr>
      <w:rPr/>
      <w:tcPr>
        <w:tcMar>
          <w:left w:w="115.0" w:type="dxa"/>
          <w:right w:w="115.0" w:type="dxa"/>
        </w:tcMar>
      </w:tcPr>
    </w:tblStylePr>
    <w:tblStylePr w:type="lastRow">
      <w:pPr>
        <w:contextualSpacing w:val="1"/>
      </w:pPr>
      <w:rPr/>
      <w:tcPr>
        <w:tcMar>
          <w:left w:w="115.0" w:type="dxa"/>
          <w:right w:w="115.0" w:type="dxa"/>
        </w:tcMar>
      </w:tcPr>
    </w:tblStylePr>
    <w:tblStylePr w:type="neCell">
      <w:pPr>
        <w:contextualSpacing w:val="1"/>
      </w:pPr>
      <w:rPr/>
      <w:tcPr>
        <w:tcMar>
          <w:left w:w="115.0" w:type="dxa"/>
          <w:right w:w="115.0" w:type="dxa"/>
        </w:tcMar>
      </w:tcPr>
    </w:tblStylePr>
    <w:tblStylePr w:type="nwCell">
      <w:pPr>
        <w:contextualSpacing w:val="1"/>
      </w:pPr>
      <w:rPr/>
      <w:tcPr>
        <w:tcMar>
          <w:left w:w="115.0" w:type="dxa"/>
          <w:right w:w="115.0" w:type="dxa"/>
        </w:tcMar>
      </w:tcPr>
    </w:tblStylePr>
    <w:tblStylePr w:type="seCell">
      <w:pPr>
        <w:contextualSpacing w:val="1"/>
      </w:pPr>
      <w:rPr/>
      <w:tcPr>
        <w:tcMar>
          <w:left w:w="115.0" w:type="dxa"/>
          <w:right w:w="115.0" w:type="dxa"/>
        </w:tcMar>
      </w:tcPr>
    </w:tblStylePr>
    <w:tblStylePr w:type="swCell">
      <w:pPr>
        <w:contextualSpacing w:val="1"/>
      </w:pPr>
      <w:rPr/>
      <w:tcPr>
        <w:tcMar>
          <w:left w:w="115.0" w:type="dxa"/>
          <w:right w:w="115.0" w:type="dxa"/>
        </w:tcMar>
      </w:tcPr>
    </w:tblStylePr>
  </w:style>
  <w:style w:type="table" w:styleId="Table5">
    <w:basedOn w:val="TableNormal"/>
    <w:pPr>
      <w:contextualSpacing w:val="1"/>
    </w:pPr>
    <w:rPr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blStylePr w:type="band1Horz">
      <w:pPr>
        <w:contextualSpacing w:val="1"/>
      </w:pPr>
      <w:rPr/>
      <w:tcPr>
        <w:tcMar>
          <w:left w:w="115.0" w:type="dxa"/>
          <w:right w:w="115.0" w:type="dxa"/>
        </w:tcMar>
      </w:tcPr>
    </w:tblStylePr>
    <w:tblStylePr w:type="band1Vert">
      <w:pPr>
        <w:contextualSpacing w:val="1"/>
      </w:pPr>
      <w:rPr/>
      <w:tcPr>
        <w:tcMar>
          <w:left w:w="115.0" w:type="dxa"/>
          <w:right w:w="115.0" w:type="dxa"/>
        </w:tcMar>
      </w:tcPr>
    </w:tblStylePr>
    <w:tblStylePr w:type="band2Horz">
      <w:pPr>
        <w:contextualSpacing w:val="1"/>
      </w:pPr>
      <w:rPr/>
      <w:tcPr>
        <w:tcMar>
          <w:left w:w="115.0" w:type="dxa"/>
          <w:right w:w="115.0" w:type="dxa"/>
        </w:tcMar>
      </w:tcPr>
    </w:tblStylePr>
    <w:tblStylePr w:type="band2Vert">
      <w:pPr>
        <w:contextualSpacing w:val="1"/>
      </w:pPr>
      <w:rPr/>
      <w:tcPr>
        <w:tcMar>
          <w:left w:w="115.0" w:type="dxa"/>
          <w:right w:w="115.0" w:type="dxa"/>
        </w:tcMar>
      </w:tcPr>
    </w:tblStylePr>
    <w:tblStylePr w:type="firstCol">
      <w:pPr>
        <w:contextualSpacing w:val="1"/>
      </w:pPr>
      <w:rPr/>
      <w:tcPr>
        <w:tcMar>
          <w:left w:w="115.0" w:type="dxa"/>
          <w:right w:w="115.0" w:type="dxa"/>
        </w:tcMar>
      </w:tcPr>
    </w:tblStylePr>
    <w:tblStylePr w:type="firstRow">
      <w:pPr>
        <w:contextualSpacing w:val="1"/>
      </w:pPr>
      <w:rPr/>
      <w:tcPr>
        <w:tcMar>
          <w:left w:w="115.0" w:type="dxa"/>
          <w:right w:w="115.0" w:type="dxa"/>
        </w:tcMar>
      </w:tcPr>
    </w:tblStylePr>
    <w:tblStylePr w:type="lastCol">
      <w:pPr>
        <w:contextualSpacing w:val="1"/>
      </w:pPr>
      <w:rPr/>
      <w:tcPr>
        <w:tcMar>
          <w:left w:w="115.0" w:type="dxa"/>
          <w:right w:w="115.0" w:type="dxa"/>
        </w:tcMar>
      </w:tcPr>
    </w:tblStylePr>
    <w:tblStylePr w:type="lastRow">
      <w:pPr>
        <w:contextualSpacing w:val="1"/>
      </w:pPr>
      <w:rPr/>
      <w:tcPr>
        <w:tcMar>
          <w:left w:w="115.0" w:type="dxa"/>
          <w:right w:w="115.0" w:type="dxa"/>
        </w:tcMar>
      </w:tcPr>
    </w:tblStylePr>
    <w:tblStylePr w:type="neCell">
      <w:pPr>
        <w:contextualSpacing w:val="1"/>
      </w:pPr>
      <w:rPr/>
      <w:tcPr>
        <w:tcMar>
          <w:left w:w="115.0" w:type="dxa"/>
          <w:right w:w="115.0" w:type="dxa"/>
        </w:tcMar>
      </w:tcPr>
    </w:tblStylePr>
    <w:tblStylePr w:type="nwCell">
      <w:pPr>
        <w:contextualSpacing w:val="1"/>
      </w:pPr>
      <w:rPr/>
      <w:tcPr>
        <w:tcMar>
          <w:left w:w="115.0" w:type="dxa"/>
          <w:right w:w="115.0" w:type="dxa"/>
        </w:tcMar>
      </w:tcPr>
    </w:tblStylePr>
    <w:tblStylePr w:type="seCell">
      <w:pPr>
        <w:contextualSpacing w:val="1"/>
      </w:pPr>
      <w:rPr/>
      <w:tcPr>
        <w:tcMar>
          <w:left w:w="115.0" w:type="dxa"/>
          <w:right w:w="115.0" w:type="dxa"/>
        </w:tcMar>
      </w:tcPr>
    </w:tblStylePr>
    <w:tblStylePr w:type="swCell">
      <w:pPr>
        <w:contextualSpacing w:val="1"/>
      </w:pPr>
      <w:rPr/>
      <w:tcPr>
        <w:tcMar>
          <w:left w:w="115.0" w:type="dxa"/>
          <w:right w:w="115.0" w:type="dxa"/>
        </w:tcMar>
      </w:tcPr>
    </w:tblStylePr>
  </w:style>
  <w:style w:type="table" w:styleId="Table6">
    <w:basedOn w:val="TableNormal"/>
    <w:pPr>
      <w:contextualSpacing w:val="1"/>
    </w:pPr>
    <w:rPr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blStylePr w:type="band1Horz">
      <w:pPr>
        <w:contextualSpacing w:val="1"/>
      </w:pPr>
      <w:rPr/>
      <w:tcPr>
        <w:tcMar>
          <w:left w:w="115.0" w:type="dxa"/>
          <w:right w:w="115.0" w:type="dxa"/>
        </w:tcMar>
      </w:tcPr>
    </w:tblStylePr>
    <w:tblStylePr w:type="band1Vert">
      <w:pPr>
        <w:contextualSpacing w:val="1"/>
      </w:pPr>
      <w:rPr/>
      <w:tcPr>
        <w:tcMar>
          <w:left w:w="115.0" w:type="dxa"/>
          <w:right w:w="115.0" w:type="dxa"/>
        </w:tcMar>
      </w:tcPr>
    </w:tblStylePr>
    <w:tblStylePr w:type="band2Horz">
      <w:pPr>
        <w:contextualSpacing w:val="1"/>
      </w:pPr>
      <w:rPr/>
      <w:tcPr>
        <w:tcMar>
          <w:left w:w="115.0" w:type="dxa"/>
          <w:right w:w="115.0" w:type="dxa"/>
        </w:tcMar>
      </w:tcPr>
    </w:tblStylePr>
    <w:tblStylePr w:type="band2Vert">
      <w:pPr>
        <w:contextualSpacing w:val="1"/>
      </w:pPr>
      <w:rPr/>
      <w:tcPr>
        <w:tcMar>
          <w:left w:w="115.0" w:type="dxa"/>
          <w:right w:w="115.0" w:type="dxa"/>
        </w:tcMar>
      </w:tcPr>
    </w:tblStylePr>
    <w:tblStylePr w:type="firstCol">
      <w:pPr>
        <w:contextualSpacing w:val="1"/>
      </w:pPr>
      <w:rPr/>
      <w:tcPr>
        <w:tcMar>
          <w:left w:w="115.0" w:type="dxa"/>
          <w:right w:w="115.0" w:type="dxa"/>
        </w:tcMar>
      </w:tcPr>
    </w:tblStylePr>
    <w:tblStylePr w:type="firstRow">
      <w:pPr>
        <w:contextualSpacing w:val="1"/>
      </w:pPr>
      <w:rPr/>
      <w:tcPr>
        <w:tcMar>
          <w:left w:w="115.0" w:type="dxa"/>
          <w:right w:w="115.0" w:type="dxa"/>
        </w:tcMar>
      </w:tcPr>
    </w:tblStylePr>
    <w:tblStylePr w:type="lastCol">
      <w:pPr>
        <w:contextualSpacing w:val="1"/>
      </w:pPr>
      <w:rPr/>
      <w:tcPr>
        <w:tcMar>
          <w:left w:w="115.0" w:type="dxa"/>
          <w:right w:w="115.0" w:type="dxa"/>
        </w:tcMar>
      </w:tcPr>
    </w:tblStylePr>
    <w:tblStylePr w:type="lastRow">
      <w:pPr>
        <w:contextualSpacing w:val="1"/>
      </w:pPr>
      <w:rPr/>
      <w:tcPr>
        <w:tcMar>
          <w:left w:w="115.0" w:type="dxa"/>
          <w:right w:w="115.0" w:type="dxa"/>
        </w:tcMar>
      </w:tcPr>
    </w:tblStylePr>
    <w:tblStylePr w:type="neCell">
      <w:pPr>
        <w:contextualSpacing w:val="1"/>
      </w:pPr>
      <w:rPr/>
      <w:tcPr>
        <w:tcMar>
          <w:left w:w="115.0" w:type="dxa"/>
          <w:right w:w="115.0" w:type="dxa"/>
        </w:tcMar>
      </w:tcPr>
    </w:tblStylePr>
    <w:tblStylePr w:type="nwCell">
      <w:pPr>
        <w:contextualSpacing w:val="1"/>
      </w:pPr>
      <w:rPr/>
      <w:tcPr>
        <w:tcMar>
          <w:left w:w="115.0" w:type="dxa"/>
          <w:right w:w="115.0" w:type="dxa"/>
        </w:tcMar>
      </w:tcPr>
    </w:tblStylePr>
    <w:tblStylePr w:type="seCell">
      <w:pPr>
        <w:contextualSpacing w:val="1"/>
      </w:pPr>
      <w:rPr/>
      <w:tcPr>
        <w:tcMar>
          <w:left w:w="115.0" w:type="dxa"/>
          <w:right w:w="115.0" w:type="dxa"/>
        </w:tcMar>
      </w:tcPr>
    </w:tblStylePr>
    <w:tblStylePr w:type="swCell">
      <w:pPr>
        <w:contextualSpacing w:val="1"/>
      </w:pPr>
      <w:rPr/>
      <w:tcPr>
        <w:tcMar>
          <w:left w:w="115.0" w:type="dxa"/>
          <w:right w:w="115.0" w:type="dxa"/>
        </w:tcMar>
      </w:tcPr>
    </w:tblStylePr>
  </w:style>
  <w:style w:type="table" w:styleId="Table7">
    <w:basedOn w:val="TableNormal"/>
    <w:pPr>
      <w:contextualSpacing w:val="1"/>
    </w:pPr>
    <w:rPr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blStylePr w:type="band1Horz">
      <w:pPr>
        <w:contextualSpacing w:val="1"/>
      </w:pPr>
      <w:rPr/>
      <w:tcPr>
        <w:tcMar>
          <w:left w:w="115.0" w:type="dxa"/>
          <w:right w:w="115.0" w:type="dxa"/>
        </w:tcMar>
      </w:tcPr>
    </w:tblStylePr>
    <w:tblStylePr w:type="band1Vert">
      <w:pPr>
        <w:contextualSpacing w:val="1"/>
      </w:pPr>
      <w:rPr/>
      <w:tcPr>
        <w:tcMar>
          <w:left w:w="115.0" w:type="dxa"/>
          <w:right w:w="115.0" w:type="dxa"/>
        </w:tcMar>
      </w:tcPr>
    </w:tblStylePr>
    <w:tblStylePr w:type="band2Horz">
      <w:pPr>
        <w:contextualSpacing w:val="1"/>
      </w:pPr>
      <w:rPr/>
      <w:tcPr>
        <w:tcMar>
          <w:left w:w="115.0" w:type="dxa"/>
          <w:right w:w="115.0" w:type="dxa"/>
        </w:tcMar>
      </w:tcPr>
    </w:tblStylePr>
    <w:tblStylePr w:type="band2Vert">
      <w:pPr>
        <w:contextualSpacing w:val="1"/>
      </w:pPr>
      <w:rPr/>
      <w:tcPr>
        <w:tcMar>
          <w:left w:w="115.0" w:type="dxa"/>
          <w:right w:w="115.0" w:type="dxa"/>
        </w:tcMar>
      </w:tcPr>
    </w:tblStylePr>
    <w:tblStylePr w:type="firstCol">
      <w:pPr>
        <w:contextualSpacing w:val="1"/>
      </w:pPr>
      <w:rPr/>
      <w:tcPr>
        <w:tcMar>
          <w:left w:w="115.0" w:type="dxa"/>
          <w:right w:w="115.0" w:type="dxa"/>
        </w:tcMar>
      </w:tcPr>
    </w:tblStylePr>
    <w:tblStylePr w:type="firstRow">
      <w:pPr>
        <w:contextualSpacing w:val="1"/>
      </w:pPr>
      <w:rPr/>
      <w:tcPr>
        <w:tcMar>
          <w:left w:w="115.0" w:type="dxa"/>
          <w:right w:w="115.0" w:type="dxa"/>
        </w:tcMar>
      </w:tcPr>
    </w:tblStylePr>
    <w:tblStylePr w:type="lastCol">
      <w:pPr>
        <w:contextualSpacing w:val="1"/>
      </w:pPr>
      <w:rPr/>
      <w:tcPr>
        <w:tcMar>
          <w:left w:w="115.0" w:type="dxa"/>
          <w:right w:w="115.0" w:type="dxa"/>
        </w:tcMar>
      </w:tcPr>
    </w:tblStylePr>
    <w:tblStylePr w:type="lastRow">
      <w:pPr>
        <w:contextualSpacing w:val="1"/>
      </w:pPr>
      <w:rPr/>
      <w:tcPr>
        <w:tcMar>
          <w:left w:w="115.0" w:type="dxa"/>
          <w:right w:w="115.0" w:type="dxa"/>
        </w:tcMar>
      </w:tcPr>
    </w:tblStylePr>
    <w:tblStylePr w:type="neCell">
      <w:pPr>
        <w:contextualSpacing w:val="1"/>
      </w:pPr>
      <w:rPr/>
      <w:tcPr>
        <w:tcMar>
          <w:left w:w="115.0" w:type="dxa"/>
          <w:right w:w="115.0" w:type="dxa"/>
        </w:tcMar>
      </w:tcPr>
    </w:tblStylePr>
    <w:tblStylePr w:type="nwCell">
      <w:pPr>
        <w:contextualSpacing w:val="1"/>
      </w:pPr>
      <w:rPr/>
      <w:tcPr>
        <w:tcMar>
          <w:left w:w="115.0" w:type="dxa"/>
          <w:right w:w="115.0" w:type="dxa"/>
        </w:tcMar>
      </w:tcPr>
    </w:tblStylePr>
    <w:tblStylePr w:type="seCell">
      <w:pPr>
        <w:contextualSpacing w:val="1"/>
      </w:pPr>
      <w:rPr/>
      <w:tcPr>
        <w:tcMar>
          <w:left w:w="115.0" w:type="dxa"/>
          <w:right w:w="115.0" w:type="dxa"/>
        </w:tcMar>
      </w:tcPr>
    </w:tblStylePr>
    <w:tblStylePr w:type="swCell">
      <w:pPr>
        <w:contextualSpacing w:val="1"/>
      </w:pPr>
      <w:rPr/>
      <w:tcPr>
        <w:tcMar>
          <w:left w:w="115.0" w:type="dxa"/>
          <w:right w:w="115.0" w:type="dxa"/>
        </w:tcMar>
      </w:tcPr>
    </w:tblStylePr>
  </w:style>
  <w:style w:type="table" w:styleId="Table8">
    <w:basedOn w:val="TableNormal"/>
    <w:pPr>
      <w:contextualSpacing w:val="1"/>
    </w:pPr>
    <w:rPr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blStylePr w:type="band1Horz">
      <w:pPr>
        <w:contextualSpacing w:val="1"/>
      </w:pPr>
      <w:rPr/>
      <w:tcPr>
        <w:tcMar>
          <w:left w:w="115.0" w:type="dxa"/>
          <w:right w:w="115.0" w:type="dxa"/>
        </w:tcMar>
      </w:tcPr>
    </w:tblStylePr>
    <w:tblStylePr w:type="band1Vert">
      <w:pPr>
        <w:contextualSpacing w:val="1"/>
      </w:pPr>
      <w:rPr/>
      <w:tcPr>
        <w:tcMar>
          <w:left w:w="115.0" w:type="dxa"/>
          <w:right w:w="115.0" w:type="dxa"/>
        </w:tcMar>
      </w:tcPr>
    </w:tblStylePr>
    <w:tblStylePr w:type="band2Horz">
      <w:pPr>
        <w:contextualSpacing w:val="1"/>
      </w:pPr>
      <w:rPr/>
      <w:tcPr>
        <w:tcMar>
          <w:left w:w="115.0" w:type="dxa"/>
          <w:right w:w="115.0" w:type="dxa"/>
        </w:tcMar>
      </w:tcPr>
    </w:tblStylePr>
    <w:tblStylePr w:type="band2Vert">
      <w:pPr>
        <w:contextualSpacing w:val="1"/>
      </w:pPr>
      <w:rPr/>
      <w:tcPr>
        <w:tcMar>
          <w:left w:w="115.0" w:type="dxa"/>
          <w:right w:w="115.0" w:type="dxa"/>
        </w:tcMar>
      </w:tcPr>
    </w:tblStylePr>
    <w:tblStylePr w:type="firstCol">
      <w:pPr>
        <w:contextualSpacing w:val="1"/>
      </w:pPr>
      <w:rPr/>
      <w:tcPr>
        <w:tcMar>
          <w:left w:w="115.0" w:type="dxa"/>
          <w:right w:w="115.0" w:type="dxa"/>
        </w:tcMar>
      </w:tcPr>
    </w:tblStylePr>
    <w:tblStylePr w:type="firstRow">
      <w:pPr>
        <w:contextualSpacing w:val="1"/>
      </w:pPr>
      <w:rPr/>
      <w:tcPr>
        <w:tcMar>
          <w:left w:w="115.0" w:type="dxa"/>
          <w:right w:w="115.0" w:type="dxa"/>
        </w:tcMar>
      </w:tcPr>
    </w:tblStylePr>
    <w:tblStylePr w:type="lastCol">
      <w:pPr>
        <w:contextualSpacing w:val="1"/>
      </w:pPr>
      <w:rPr/>
      <w:tcPr>
        <w:tcMar>
          <w:left w:w="115.0" w:type="dxa"/>
          <w:right w:w="115.0" w:type="dxa"/>
        </w:tcMar>
      </w:tcPr>
    </w:tblStylePr>
    <w:tblStylePr w:type="lastRow">
      <w:pPr>
        <w:contextualSpacing w:val="1"/>
      </w:pPr>
      <w:rPr/>
      <w:tcPr>
        <w:tcMar>
          <w:left w:w="115.0" w:type="dxa"/>
          <w:right w:w="115.0" w:type="dxa"/>
        </w:tcMar>
      </w:tcPr>
    </w:tblStylePr>
    <w:tblStylePr w:type="neCell">
      <w:pPr>
        <w:contextualSpacing w:val="1"/>
      </w:pPr>
      <w:rPr/>
      <w:tcPr>
        <w:tcMar>
          <w:left w:w="115.0" w:type="dxa"/>
          <w:right w:w="115.0" w:type="dxa"/>
        </w:tcMar>
      </w:tcPr>
    </w:tblStylePr>
    <w:tblStylePr w:type="nwCell">
      <w:pPr>
        <w:contextualSpacing w:val="1"/>
      </w:pPr>
      <w:rPr/>
      <w:tcPr>
        <w:tcMar>
          <w:left w:w="115.0" w:type="dxa"/>
          <w:right w:w="115.0" w:type="dxa"/>
        </w:tcMar>
      </w:tcPr>
    </w:tblStylePr>
    <w:tblStylePr w:type="seCell">
      <w:pPr>
        <w:contextualSpacing w:val="1"/>
      </w:pPr>
      <w:rPr/>
      <w:tcPr>
        <w:tcMar>
          <w:left w:w="115.0" w:type="dxa"/>
          <w:right w:w="115.0" w:type="dxa"/>
        </w:tcMar>
      </w:tcPr>
    </w:tblStylePr>
    <w:tblStylePr w:type="swCell">
      <w:pPr>
        <w:contextualSpacing w:val="1"/>
      </w:pPr>
      <w:rPr/>
      <w:tcPr>
        <w:tcMar>
          <w:left w:w="115.0" w:type="dxa"/>
          <w:right w:w="115.0" w:type="dxa"/>
        </w:tcMar>
      </w:tcPr>
    </w:tblStylePr>
  </w:style>
  <w:style w:type="table" w:styleId="Table9">
    <w:basedOn w:val="TableNormal"/>
    <w:pPr>
      <w:contextualSpacing w:val="1"/>
    </w:pPr>
    <w:rPr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blStylePr w:type="band1Horz">
      <w:pPr>
        <w:contextualSpacing w:val="1"/>
      </w:pPr>
      <w:rPr/>
      <w:tcPr>
        <w:tcMar>
          <w:left w:w="115.0" w:type="dxa"/>
          <w:right w:w="115.0" w:type="dxa"/>
        </w:tcMar>
      </w:tcPr>
    </w:tblStylePr>
    <w:tblStylePr w:type="band1Vert">
      <w:pPr>
        <w:contextualSpacing w:val="1"/>
      </w:pPr>
      <w:rPr/>
      <w:tcPr>
        <w:tcMar>
          <w:left w:w="115.0" w:type="dxa"/>
          <w:right w:w="115.0" w:type="dxa"/>
        </w:tcMar>
      </w:tcPr>
    </w:tblStylePr>
    <w:tblStylePr w:type="band2Horz">
      <w:pPr>
        <w:contextualSpacing w:val="1"/>
      </w:pPr>
      <w:rPr/>
      <w:tcPr>
        <w:tcMar>
          <w:left w:w="115.0" w:type="dxa"/>
          <w:right w:w="115.0" w:type="dxa"/>
        </w:tcMar>
      </w:tcPr>
    </w:tblStylePr>
    <w:tblStylePr w:type="band2Vert">
      <w:pPr>
        <w:contextualSpacing w:val="1"/>
      </w:pPr>
      <w:rPr/>
      <w:tcPr>
        <w:tcMar>
          <w:left w:w="115.0" w:type="dxa"/>
          <w:right w:w="115.0" w:type="dxa"/>
        </w:tcMar>
      </w:tcPr>
    </w:tblStylePr>
    <w:tblStylePr w:type="firstCol">
      <w:pPr>
        <w:contextualSpacing w:val="1"/>
      </w:pPr>
      <w:rPr/>
      <w:tcPr>
        <w:tcMar>
          <w:left w:w="115.0" w:type="dxa"/>
          <w:right w:w="115.0" w:type="dxa"/>
        </w:tcMar>
      </w:tcPr>
    </w:tblStylePr>
    <w:tblStylePr w:type="firstRow">
      <w:pPr>
        <w:contextualSpacing w:val="1"/>
      </w:pPr>
      <w:rPr/>
      <w:tcPr>
        <w:tcMar>
          <w:left w:w="115.0" w:type="dxa"/>
          <w:right w:w="115.0" w:type="dxa"/>
        </w:tcMar>
      </w:tcPr>
    </w:tblStylePr>
    <w:tblStylePr w:type="lastCol">
      <w:pPr>
        <w:contextualSpacing w:val="1"/>
      </w:pPr>
      <w:rPr/>
      <w:tcPr>
        <w:tcMar>
          <w:left w:w="115.0" w:type="dxa"/>
          <w:right w:w="115.0" w:type="dxa"/>
        </w:tcMar>
      </w:tcPr>
    </w:tblStylePr>
    <w:tblStylePr w:type="lastRow">
      <w:pPr>
        <w:contextualSpacing w:val="1"/>
      </w:pPr>
      <w:rPr/>
      <w:tcPr>
        <w:tcMar>
          <w:left w:w="115.0" w:type="dxa"/>
          <w:right w:w="115.0" w:type="dxa"/>
        </w:tcMar>
      </w:tcPr>
    </w:tblStylePr>
    <w:tblStylePr w:type="neCell">
      <w:pPr>
        <w:contextualSpacing w:val="1"/>
      </w:pPr>
      <w:rPr/>
      <w:tcPr>
        <w:tcMar>
          <w:left w:w="115.0" w:type="dxa"/>
          <w:right w:w="115.0" w:type="dxa"/>
        </w:tcMar>
      </w:tcPr>
    </w:tblStylePr>
    <w:tblStylePr w:type="nwCell">
      <w:pPr>
        <w:contextualSpacing w:val="1"/>
      </w:pPr>
      <w:rPr/>
      <w:tcPr>
        <w:tcMar>
          <w:left w:w="115.0" w:type="dxa"/>
          <w:right w:w="115.0" w:type="dxa"/>
        </w:tcMar>
      </w:tcPr>
    </w:tblStylePr>
    <w:tblStylePr w:type="seCell">
      <w:pPr>
        <w:contextualSpacing w:val="1"/>
      </w:pPr>
      <w:rPr/>
      <w:tcPr>
        <w:tcMar>
          <w:left w:w="115.0" w:type="dxa"/>
          <w:right w:w="115.0" w:type="dxa"/>
        </w:tcMar>
      </w:tcPr>
    </w:tblStylePr>
    <w:tblStylePr w:type="swCell">
      <w:pPr>
        <w:contextualSpacing w:val="1"/>
      </w:pPr>
      <w:rPr/>
      <w:tcPr>
        <w:tcMar>
          <w:left w:w="115.0" w:type="dxa"/>
          <w:right w:w="115.0" w:type="dxa"/>
        </w:tcMar>
      </w:tcPr>
    </w:tblStylePr>
  </w:style>
  <w:style w:type="table" w:styleId="Table10">
    <w:basedOn w:val="TableNormal"/>
    <w:pPr>
      <w:contextualSpacing w:val="1"/>
    </w:pPr>
    <w:rPr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blStylePr w:type="band1Horz">
      <w:pPr>
        <w:contextualSpacing w:val="1"/>
      </w:pPr>
      <w:rPr/>
      <w:tcPr>
        <w:tcMar>
          <w:left w:w="115.0" w:type="dxa"/>
          <w:right w:w="115.0" w:type="dxa"/>
        </w:tcMar>
      </w:tcPr>
    </w:tblStylePr>
    <w:tblStylePr w:type="band1Vert">
      <w:pPr>
        <w:contextualSpacing w:val="1"/>
      </w:pPr>
      <w:rPr/>
      <w:tcPr>
        <w:tcMar>
          <w:left w:w="115.0" w:type="dxa"/>
          <w:right w:w="115.0" w:type="dxa"/>
        </w:tcMar>
      </w:tcPr>
    </w:tblStylePr>
    <w:tblStylePr w:type="band2Horz">
      <w:pPr>
        <w:contextualSpacing w:val="1"/>
      </w:pPr>
      <w:rPr/>
      <w:tcPr>
        <w:tcMar>
          <w:left w:w="115.0" w:type="dxa"/>
          <w:right w:w="115.0" w:type="dxa"/>
        </w:tcMar>
      </w:tcPr>
    </w:tblStylePr>
    <w:tblStylePr w:type="band2Vert">
      <w:pPr>
        <w:contextualSpacing w:val="1"/>
      </w:pPr>
      <w:rPr/>
      <w:tcPr>
        <w:tcMar>
          <w:left w:w="115.0" w:type="dxa"/>
          <w:right w:w="115.0" w:type="dxa"/>
        </w:tcMar>
      </w:tcPr>
    </w:tblStylePr>
    <w:tblStylePr w:type="firstCol">
      <w:pPr>
        <w:contextualSpacing w:val="1"/>
      </w:pPr>
      <w:rPr/>
      <w:tcPr>
        <w:tcMar>
          <w:left w:w="115.0" w:type="dxa"/>
          <w:right w:w="115.0" w:type="dxa"/>
        </w:tcMar>
      </w:tcPr>
    </w:tblStylePr>
    <w:tblStylePr w:type="firstRow">
      <w:pPr>
        <w:contextualSpacing w:val="1"/>
      </w:pPr>
      <w:rPr/>
      <w:tcPr>
        <w:tcMar>
          <w:left w:w="115.0" w:type="dxa"/>
          <w:right w:w="115.0" w:type="dxa"/>
        </w:tcMar>
      </w:tcPr>
    </w:tblStylePr>
    <w:tblStylePr w:type="lastCol">
      <w:pPr>
        <w:contextualSpacing w:val="1"/>
      </w:pPr>
      <w:rPr/>
      <w:tcPr>
        <w:tcMar>
          <w:left w:w="115.0" w:type="dxa"/>
          <w:right w:w="115.0" w:type="dxa"/>
        </w:tcMar>
      </w:tcPr>
    </w:tblStylePr>
    <w:tblStylePr w:type="lastRow">
      <w:pPr>
        <w:contextualSpacing w:val="1"/>
      </w:pPr>
      <w:rPr/>
      <w:tcPr>
        <w:tcMar>
          <w:left w:w="115.0" w:type="dxa"/>
          <w:right w:w="115.0" w:type="dxa"/>
        </w:tcMar>
      </w:tcPr>
    </w:tblStylePr>
    <w:tblStylePr w:type="neCell">
      <w:pPr>
        <w:contextualSpacing w:val="1"/>
      </w:pPr>
      <w:rPr/>
      <w:tcPr>
        <w:tcMar>
          <w:left w:w="115.0" w:type="dxa"/>
          <w:right w:w="115.0" w:type="dxa"/>
        </w:tcMar>
      </w:tcPr>
    </w:tblStylePr>
    <w:tblStylePr w:type="nwCell">
      <w:pPr>
        <w:contextualSpacing w:val="1"/>
      </w:pPr>
      <w:rPr/>
      <w:tcPr>
        <w:tcMar>
          <w:left w:w="115.0" w:type="dxa"/>
          <w:right w:w="115.0" w:type="dxa"/>
        </w:tcMar>
      </w:tcPr>
    </w:tblStylePr>
    <w:tblStylePr w:type="seCell">
      <w:pPr>
        <w:contextualSpacing w:val="1"/>
      </w:pPr>
      <w:rPr/>
      <w:tcPr>
        <w:tcMar>
          <w:left w:w="115.0" w:type="dxa"/>
          <w:right w:w="115.0" w:type="dxa"/>
        </w:tcMar>
      </w:tcPr>
    </w:tblStylePr>
    <w:tblStylePr w:type="swCell">
      <w:pPr>
        <w:contextualSpacing w:val="1"/>
      </w:pPr>
      <w:rPr/>
      <w:tcPr>
        <w:tcMar>
          <w:left w:w="115.0" w:type="dxa"/>
          <w:right w:w="115.0" w:type="dxa"/>
        </w:tcMar>
      </w:tcPr>
    </w:tblStylePr>
  </w:style>
  <w:style w:type="table" w:styleId="Table11">
    <w:basedOn w:val="TableNormal"/>
    <w:pPr>
      <w:contextualSpacing w:val="1"/>
    </w:pPr>
    <w:rPr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blStylePr w:type="band1Horz">
      <w:pPr>
        <w:contextualSpacing w:val="1"/>
      </w:pPr>
      <w:rPr/>
      <w:tcPr>
        <w:tcMar>
          <w:left w:w="115.0" w:type="dxa"/>
          <w:right w:w="115.0" w:type="dxa"/>
        </w:tcMar>
      </w:tcPr>
    </w:tblStylePr>
    <w:tblStylePr w:type="band1Vert">
      <w:pPr>
        <w:contextualSpacing w:val="1"/>
      </w:pPr>
      <w:rPr/>
      <w:tcPr>
        <w:tcMar>
          <w:left w:w="115.0" w:type="dxa"/>
          <w:right w:w="115.0" w:type="dxa"/>
        </w:tcMar>
      </w:tcPr>
    </w:tblStylePr>
    <w:tblStylePr w:type="band2Horz">
      <w:pPr>
        <w:contextualSpacing w:val="1"/>
      </w:pPr>
      <w:rPr/>
      <w:tcPr>
        <w:tcMar>
          <w:left w:w="115.0" w:type="dxa"/>
          <w:right w:w="115.0" w:type="dxa"/>
        </w:tcMar>
      </w:tcPr>
    </w:tblStylePr>
    <w:tblStylePr w:type="band2Vert">
      <w:pPr>
        <w:contextualSpacing w:val="1"/>
      </w:pPr>
      <w:rPr/>
      <w:tcPr>
        <w:tcMar>
          <w:left w:w="115.0" w:type="dxa"/>
          <w:right w:w="115.0" w:type="dxa"/>
        </w:tcMar>
      </w:tcPr>
    </w:tblStylePr>
    <w:tblStylePr w:type="firstCol">
      <w:pPr>
        <w:contextualSpacing w:val="1"/>
      </w:pPr>
      <w:rPr/>
      <w:tcPr>
        <w:tcMar>
          <w:left w:w="115.0" w:type="dxa"/>
          <w:right w:w="115.0" w:type="dxa"/>
        </w:tcMar>
      </w:tcPr>
    </w:tblStylePr>
    <w:tblStylePr w:type="firstRow">
      <w:pPr>
        <w:contextualSpacing w:val="1"/>
      </w:pPr>
      <w:rPr/>
      <w:tcPr>
        <w:tcMar>
          <w:left w:w="115.0" w:type="dxa"/>
          <w:right w:w="115.0" w:type="dxa"/>
        </w:tcMar>
      </w:tcPr>
    </w:tblStylePr>
    <w:tblStylePr w:type="lastCol">
      <w:pPr>
        <w:contextualSpacing w:val="1"/>
      </w:pPr>
      <w:rPr/>
      <w:tcPr>
        <w:tcMar>
          <w:left w:w="115.0" w:type="dxa"/>
          <w:right w:w="115.0" w:type="dxa"/>
        </w:tcMar>
      </w:tcPr>
    </w:tblStylePr>
    <w:tblStylePr w:type="lastRow">
      <w:pPr>
        <w:contextualSpacing w:val="1"/>
      </w:pPr>
      <w:rPr/>
      <w:tcPr>
        <w:tcMar>
          <w:left w:w="115.0" w:type="dxa"/>
          <w:right w:w="115.0" w:type="dxa"/>
        </w:tcMar>
      </w:tcPr>
    </w:tblStylePr>
    <w:tblStylePr w:type="neCell">
      <w:pPr>
        <w:contextualSpacing w:val="1"/>
      </w:pPr>
      <w:rPr/>
      <w:tcPr>
        <w:tcMar>
          <w:left w:w="115.0" w:type="dxa"/>
          <w:right w:w="115.0" w:type="dxa"/>
        </w:tcMar>
      </w:tcPr>
    </w:tblStylePr>
    <w:tblStylePr w:type="nwCell">
      <w:pPr>
        <w:contextualSpacing w:val="1"/>
      </w:pPr>
      <w:rPr/>
      <w:tcPr>
        <w:tcMar>
          <w:left w:w="115.0" w:type="dxa"/>
          <w:right w:w="115.0" w:type="dxa"/>
        </w:tcMar>
      </w:tcPr>
    </w:tblStylePr>
    <w:tblStylePr w:type="seCell">
      <w:pPr>
        <w:contextualSpacing w:val="1"/>
      </w:pPr>
      <w:rPr/>
      <w:tcPr>
        <w:tcMar>
          <w:left w:w="115.0" w:type="dxa"/>
          <w:right w:w="115.0" w:type="dxa"/>
        </w:tcMar>
      </w:tcPr>
    </w:tblStylePr>
    <w:tblStylePr w:type="swCell">
      <w:pPr>
        <w:contextualSpacing w:val="1"/>
      </w:pPr>
      <w:rPr/>
      <w:tcPr>
        <w:tcMar>
          <w:left w:w="115.0" w:type="dxa"/>
          <w:right w:w="115.0" w:type="dxa"/>
        </w:tcMar>
      </w:tcPr>
    </w:tblStyle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mailto:ulrika.engelbrektsson@uddevalla.se" TargetMode="External"/><Relationship Id="rId10" Type="http://schemas.openxmlformats.org/officeDocument/2006/relationships/image" Target="media/image14.jpg"/><Relationship Id="rId13" Type="http://schemas.openxmlformats.org/officeDocument/2006/relationships/hyperlink" Target="http://www.gymnasiet.uddevalla.se" TargetMode="External"/><Relationship Id="rId12" Type="http://schemas.openxmlformats.org/officeDocument/2006/relationships/hyperlink" Target="http://www.uddevalla.se" TargetMode="External"/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numbering" Target="numbering.xml"/><Relationship Id="rId4" Type="http://schemas.openxmlformats.org/officeDocument/2006/relationships/styles" Target="styles.xml"/><Relationship Id="rId9" Type="http://schemas.openxmlformats.org/officeDocument/2006/relationships/image" Target="media/image10.png"/><Relationship Id="rId15" Type="http://schemas.openxmlformats.org/officeDocument/2006/relationships/image" Target="media/image01.jpg"/><Relationship Id="rId14" Type="http://schemas.openxmlformats.org/officeDocument/2006/relationships/image" Target="media/image13.jpg"/><Relationship Id="rId17" Type="http://schemas.openxmlformats.org/officeDocument/2006/relationships/header" Target="header1.xml"/><Relationship Id="rId16" Type="http://schemas.openxmlformats.org/officeDocument/2006/relationships/image" Target="media/image12.jpg"/><Relationship Id="rId5" Type="http://schemas.openxmlformats.org/officeDocument/2006/relationships/image" Target="media/image15.png"/><Relationship Id="rId6" Type="http://schemas.openxmlformats.org/officeDocument/2006/relationships/image" Target="media/image17.png"/><Relationship Id="rId7" Type="http://schemas.openxmlformats.org/officeDocument/2006/relationships/image" Target="media/image16.jpg"/><Relationship Id="rId8" Type="http://schemas.openxmlformats.org/officeDocument/2006/relationships/image" Target="media/image1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enturyGothic-regular.ttf"/><Relationship Id="rId2" Type="http://schemas.openxmlformats.org/officeDocument/2006/relationships/font" Target="fonts/CenturyGothic-bold.ttf"/><Relationship Id="rId3" Type="http://schemas.openxmlformats.org/officeDocument/2006/relationships/font" Target="fonts/CenturyGothic-italic.ttf"/><Relationship Id="rId4" Type="http://schemas.openxmlformats.org/officeDocument/2006/relationships/font" Target="fonts/CenturyGothic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06.png"/></Relationships>
</file>